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82.0" w:type="dxa"/>
        <w:jc w:val="left"/>
        <w:tblInd w:w="-2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2"/>
        <w:gridCol w:w="6638"/>
        <w:gridCol w:w="1776"/>
        <w:gridCol w:w="60"/>
        <w:gridCol w:w="72"/>
        <w:gridCol w:w="72"/>
        <w:gridCol w:w="2552"/>
        <w:gridCol w:w="170"/>
        <w:tblGridChange w:id="0">
          <w:tblGrid>
            <w:gridCol w:w="142"/>
            <w:gridCol w:w="6638"/>
            <w:gridCol w:w="1776"/>
            <w:gridCol w:w="60"/>
            <w:gridCol w:w="72"/>
            <w:gridCol w:w="72"/>
            <w:gridCol w:w="2552"/>
            <w:gridCol w:w="170"/>
          </w:tblGrid>
        </w:tblGridChange>
      </w:tblGrid>
      <w:tr>
        <w:trPr>
          <w:cantSplit w:val="0"/>
          <w:trHeight w:val="125" w:hRule="atLeast"/>
          <w:tblHeader w:val="0"/>
        </w:trPr>
        <w:tc>
          <w:tcPr>
            <w:gridSpan w:val="8"/>
            <w:shd w:fill="799bcd" w:val="clear"/>
          </w:tcPr>
          <w:p w:rsidR="00000000" w:rsidDel="00000000" w:rsidP="00000000" w:rsidRDefault="00000000" w:rsidRPr="00000000" w14:paraId="00000002">
            <w:pPr>
              <w:rPr>
                <w:rFonts w:ascii="Roboto" w:cs="Roboto" w:eastAsia="Roboto" w:hAnsi="Roboto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7.448818897638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left="227" w:firstLine="0"/>
              <w:rPr>
                <w:rFonts w:ascii="Roboto" w:cs="Roboto" w:eastAsia="Roboto" w:hAnsi="Roboto"/>
                <w:color w:val="000000"/>
                <w:sz w:val="52"/>
                <w:szCs w:val="5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52"/>
                <w:szCs w:val="52"/>
                <w:rtl w:val="0"/>
              </w:rPr>
              <w:t xml:space="preserve">LAUREN CHEN 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left="227" w:firstLine="0"/>
              <w:rPr>
                <w:rFonts w:ascii="Roboto" w:cs="Roboto" w:eastAsia="Roboto" w:hAnsi="Roboto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Digital Marketing Specialist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ind w:right="227"/>
              <w:jc w:val="right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rtl w:val="0"/>
              </w:rPr>
              <w:t xml:space="preserve">Phone: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 (212) 256-1414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ind w:right="227"/>
              <w:jc w:val="right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rtl w:val="0"/>
              </w:rPr>
              <w:t xml:space="preserve">Email: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 lauren.chen@gmail.com</w:t>
            </w:r>
          </w:p>
          <w:p w:rsidR="00000000" w:rsidDel="00000000" w:rsidP="00000000" w:rsidRDefault="00000000" w:rsidRPr="00000000" w14:paraId="0000000F">
            <w:pPr>
              <w:ind w:right="227"/>
              <w:jc w:val="right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rtl w:val="0"/>
              </w:rPr>
              <w:t xml:space="preserve">LinkedIn: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 linkedin.com/in/lauren-chen/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.14173228346465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ind w:right="172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Digital Marketing Specialist with 4+ years of experience in online marketing, branding, and business strategy across music, media, and entertainment industries. Skilled in evaluating financial needs and implementing multi-pronged digital strategies that increase revenue and drive brand growth.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.29921259842524" w:hRule="atLeast"/>
          <w:tblHeader w:val="0"/>
        </w:trPr>
        <w:tc>
          <w:tcPr>
            <w:gridSpan w:val="8"/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RELEVANT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8"/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480" w:lineRule="auto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20"/>
                <w:szCs w:val="20"/>
                <w:shd w:fill="d0cece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45720</wp:posOffset>
                      </wp:positionV>
                      <wp:extent cx="2249170" cy="322696"/>
                      <wp:effectExtent b="0" l="0" r="0" t="0"/>
                      <wp:wrapNone/>
                      <wp:docPr id="2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4230940" y="3634585"/>
                                <a:ext cx="2230120" cy="290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799B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Digital Data Analytics/Marketing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45720</wp:posOffset>
                      </wp:positionV>
                      <wp:extent cx="2249170" cy="322696"/>
                      <wp:effectExtent b="0" l="0" r="0" t="0"/>
                      <wp:wrapNone/>
                      <wp:docPr id="23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9170" cy="3226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45720</wp:posOffset>
                      </wp:positionV>
                      <wp:extent cx="1376680" cy="320671"/>
                      <wp:effectExtent b="0" l="0" r="0" t="0"/>
                      <wp:wrapNone/>
                      <wp:docPr id="2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4667185" y="3634585"/>
                                <a:ext cx="1357630" cy="290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799B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Adobe Photoshop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45720</wp:posOffset>
                      </wp:positionV>
                      <wp:extent cx="1376680" cy="320671"/>
                      <wp:effectExtent b="0" l="0" r="0" t="0"/>
                      <wp:wrapNone/>
                      <wp:docPr id="23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6680" cy="3206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45720</wp:posOffset>
                      </wp:positionV>
                      <wp:extent cx="1307465" cy="322167"/>
                      <wp:effectExtent b="0" l="0" r="0" t="0"/>
                      <wp:wrapNone/>
                      <wp:docPr id="2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4701793" y="3634585"/>
                                <a:ext cx="1288415" cy="290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799B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Adobe Illustrator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45720</wp:posOffset>
                      </wp:positionV>
                      <wp:extent cx="1307465" cy="322167"/>
                      <wp:effectExtent b="0" l="0" r="0" t="0"/>
                      <wp:wrapNone/>
                      <wp:docPr id="23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7465" cy="3221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45720</wp:posOffset>
                      </wp:positionV>
                      <wp:extent cx="1251585" cy="322410"/>
                      <wp:effectExtent b="0" l="0" r="0" t="0"/>
                      <wp:wrapNone/>
                      <wp:docPr id="2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4729733" y="3634585"/>
                                <a:ext cx="1232535" cy="290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799B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Adobe InDesign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45720</wp:posOffset>
                      </wp:positionV>
                      <wp:extent cx="1251585" cy="322410"/>
                      <wp:effectExtent b="0" l="0" r="0" t="0"/>
                      <wp:wrapNone/>
                      <wp:docPr id="23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1585" cy="322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6324600</wp:posOffset>
                      </wp:positionH>
                      <wp:positionV relativeFrom="paragraph">
                        <wp:posOffset>45720</wp:posOffset>
                      </wp:positionV>
                      <wp:extent cx="829310" cy="320478"/>
                      <wp:effectExtent b="0" l="0" r="0" t="0"/>
                      <wp:wrapNone/>
                      <wp:docPr id="2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940870" y="3634585"/>
                                <a:ext cx="810260" cy="290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799B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AutoCAD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6324600</wp:posOffset>
                      </wp:positionH>
                      <wp:positionV relativeFrom="paragraph">
                        <wp:posOffset>45720</wp:posOffset>
                      </wp:positionV>
                      <wp:extent cx="829310" cy="320478"/>
                      <wp:effectExtent b="0" l="0" r="0" t="0"/>
                      <wp:wrapNone/>
                      <wp:docPr id="23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310" cy="3204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375920</wp:posOffset>
                      </wp:positionV>
                      <wp:extent cx="1293495" cy="321077"/>
                      <wp:effectExtent b="0" l="0" r="0" t="0"/>
                      <wp:wrapNone/>
                      <wp:docPr id="2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08778" y="3634585"/>
                                <a:ext cx="1274445" cy="290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799B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Microsoft Office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375920</wp:posOffset>
                      </wp:positionV>
                      <wp:extent cx="1293495" cy="321077"/>
                      <wp:effectExtent b="0" l="0" r="0" t="0"/>
                      <wp:wrapNone/>
                      <wp:docPr id="23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3495" cy="32107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375920</wp:posOffset>
                      </wp:positionV>
                      <wp:extent cx="897890" cy="321398"/>
                      <wp:effectExtent b="0" l="0" r="0" t="0"/>
                      <wp:wrapNone/>
                      <wp:docPr id="2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906580" y="3634585"/>
                                <a:ext cx="878840" cy="290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799B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Hootsuite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375920</wp:posOffset>
                      </wp:positionV>
                      <wp:extent cx="897890" cy="321398"/>
                      <wp:effectExtent b="0" l="0" r="0" t="0"/>
                      <wp:wrapNone/>
                      <wp:docPr id="23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7890" cy="32139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375920</wp:posOffset>
                      </wp:positionV>
                      <wp:extent cx="967740" cy="319536"/>
                      <wp:effectExtent b="0" l="0" r="0" t="0"/>
                      <wp:wrapNone/>
                      <wp:docPr id="2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871655" y="3634585"/>
                                <a:ext cx="948690" cy="290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799B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Salesforce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375920</wp:posOffset>
                      </wp:positionV>
                      <wp:extent cx="967740" cy="319536"/>
                      <wp:effectExtent b="0" l="0" r="0" t="0"/>
                      <wp:wrapNone/>
                      <wp:docPr id="23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7740" cy="3195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375920</wp:posOffset>
                      </wp:positionV>
                      <wp:extent cx="641985" cy="321035"/>
                      <wp:effectExtent b="0" l="0" r="0" t="0"/>
                      <wp:wrapNone/>
                      <wp:docPr id="2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34533" y="3634585"/>
                                <a:ext cx="622935" cy="290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799BC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Slack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375920</wp:posOffset>
                      </wp:positionV>
                      <wp:extent cx="641985" cy="321035"/>
                      <wp:effectExtent b="0" l="0" r="0" t="0"/>
                      <wp:wrapNone/>
                      <wp:docPr id="22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1985" cy="3210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.496062992126" w:hRule="atLeast"/>
          <w:tblHeader w:val="0"/>
        </w:trPr>
        <w:tc>
          <w:tcPr>
            <w:gridSpan w:val="8"/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PROFESSIONAL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8"/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Triangle Music Group, New York, NY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Marketing Specialist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September 20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XX</w:t>
            </w: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66">
            <w:pPr>
              <w:ind w:left="360" w:firstLine="0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9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80" w:lineRule="auto"/>
              <w:ind w:left="720" w:hanging="360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Manage digital sales and streaming accounts to improve brand positioning and growth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80" w:lineRule="auto"/>
              <w:ind w:left="720" w:hanging="360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Source and develop new strategic partnerships, social engagements, and advertising opportunities that generate new revenue streams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80" w:lineRule="auto"/>
              <w:ind w:left="720" w:hanging="360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Collaborate with internal departments to execute national advertising campaigns, plan global digital distribution, and re-deploy a 1M+ consumer sales and marketing database</w:t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78">
            <w:pPr>
              <w:ind w:left="360" w:firstLine="0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Roboto" w:cs="Roboto" w:eastAsia="Roboto" w:hAnsi="Roboto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rtl w:val="0"/>
              </w:rPr>
              <w:t xml:space="preserve">Momo Software, New York, NY</w:t>
            </w:r>
          </w:p>
          <w:p w:rsidR="00000000" w:rsidDel="00000000" w:rsidP="00000000" w:rsidRDefault="00000000" w:rsidRPr="00000000" w14:paraId="00000081">
            <w:pPr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000000"/>
                <w:rtl w:val="0"/>
              </w:rPr>
              <w:t xml:space="preserve">Digital Marketing Associate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right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June 20XX–August 20XX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89">
            <w:pPr>
              <w:ind w:left="360" w:firstLine="0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14" w:right="0" w:hanging="357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Worked with management to develop and apply digital marketing plans with a focus on driving acquisition and conversion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14" w:right="0" w:hanging="357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Devised and implemented robust digital acquisition plans, ensuring precision in financial reporting, budgets, and forecasts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14" w:right="0" w:hanging="357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Increased conversions by 15% from paid sources (PPC, Grant, Display, and VOD)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14" w:right="0" w:hanging="357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Enhanced conversion rates by 12% via A/B testing landing pages for a better performing conversion funnel</w:t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Kingston Digital, New York, NY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Marketing Intern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June 20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XX</w:t>
            </w: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–May 20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3"/>
              </w:numPr>
              <w:spacing w:after="80" w:lineRule="auto"/>
              <w:ind w:left="714" w:hanging="357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Helped research, write, and edit blog posts for Kingston’s website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3"/>
              </w:numPr>
              <w:spacing w:after="80" w:lineRule="auto"/>
              <w:ind w:left="714" w:hanging="357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Determined relevant keywords and entities for pages using Semrush, Ahrefs, and Page Optimizer Pro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8"/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gridSpan w:val="8"/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York University, New York, NY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Bachelor of Arts, Communications, </w:t>
            </w: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Honors: cum laude (GPA: 3.6/4.0)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May 20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gridSpan w:val="6"/>
            <w:shd w:fill="799bcd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deab52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799bcd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141.73228346456693" w:left="532.9133858267717" w:right="527.24409448818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67A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067A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 w:val="1"/>
    <w:rsid w:val="00D6211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0035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0355A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7B1A9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1A93"/>
  </w:style>
  <w:style w:type="paragraph" w:styleId="Footer">
    <w:name w:val="footer"/>
    <w:basedOn w:val="Normal"/>
    <w:link w:val="FooterChar"/>
    <w:uiPriority w:val="99"/>
    <w:unhideWhenUsed w:val="1"/>
    <w:rsid w:val="007B1A9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1A9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QQVrMFOvf+kRTCHZgzvXPAcgGQ==">CgMxLjA4AHIhMUVWaklsOHJmSjhoV0drdi1ZVXdvNFk5WEh3Qko1Q25F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2021-08-27T06:50:00Z</dcterms:created>
  <dc:creator>Banumathi Shinde</dc:creator>
</cp:coreProperties>
</file>