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
          <w:szCs w:val="2"/>
          <w:u w:val="none"/>
          <w:shd w:fill="auto" w:val="clear"/>
          <w:vertAlign w:val="baseline"/>
        </w:rPr>
      </w:pPr>
      <w:r w:rsidDel="00000000" w:rsidR="00000000" w:rsidRPr="00000000">
        <w:rPr>
          <w:rtl w:val="0"/>
        </w:rPr>
      </w:r>
    </w:p>
    <w:tbl>
      <w:tblPr>
        <w:tblStyle w:val="Table1"/>
        <w:tblW w:w="1161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689"/>
        <w:gridCol w:w="622"/>
        <w:gridCol w:w="658"/>
        <w:gridCol w:w="1271"/>
        <w:gridCol w:w="2506"/>
        <w:gridCol w:w="329"/>
        <w:gridCol w:w="3544"/>
        <w:tblGridChange w:id="0">
          <w:tblGrid>
            <w:gridCol w:w="2689"/>
            <w:gridCol w:w="622"/>
            <w:gridCol w:w="658"/>
            <w:gridCol w:w="1271"/>
            <w:gridCol w:w="2506"/>
            <w:gridCol w:w="329"/>
            <w:gridCol w:w="3544"/>
          </w:tblGrid>
        </w:tblGridChange>
      </w:tblGrid>
      <w:tr>
        <w:trPr>
          <w:cantSplit w:val="0"/>
          <w:trHeight w:val="1971" w:hRule="atLeast"/>
          <w:tblHeader w:val="0"/>
        </w:trPr>
        <w:tc>
          <w:tcPr>
            <w:gridSpan w:val="3"/>
            <w:vAlign w:val="center"/>
          </w:tcPr>
          <w:p w:rsidR="00000000" w:rsidDel="00000000" w:rsidP="00000000" w:rsidRDefault="00000000" w:rsidRPr="00000000" w14:paraId="00000002">
            <w:pPr>
              <w:jc w:val="right"/>
              <w:rPr>
                <w:rFonts w:ascii="Playfair Display" w:cs="Playfair Display" w:eastAsia="Playfair Display" w:hAnsi="Playfair Display"/>
                <w:b w:val="1"/>
                <w:bCs w:val="1"/>
                <w:color w:val="333333"/>
                <w:sz w:val="60"/>
                <w:szCs w:val="6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1069975" cy="1069975"/>
                      <wp:effectExtent b="0" l="0" r="0" t="0"/>
                      <wp:wrapNone/>
                      <wp:docPr id="36" name=""/>
                      <a:graphic>
                        <a:graphicData uri="http://schemas.microsoft.com/office/word/2010/wordprocessingGroup">
                          <wpg:wgp>
                            <wpg:cNvGrpSpPr/>
                            <wpg:grpSpPr>
                              <a:xfrm>
                                <a:off x="4690675" y="3124675"/>
                                <a:ext cx="1069975" cy="1069975"/>
                                <a:chOff x="4690675" y="3124675"/>
                                <a:chExt cx="1310650" cy="1310650"/>
                              </a:xfrm>
                            </wpg:grpSpPr>
                            <wpg:grpSp>
                              <wpg:cNvGrpSpPr/>
                              <wpg:grpSpPr>
                                <a:xfrm>
                                  <a:off x="4811013" y="3245013"/>
                                  <a:ext cx="1069975" cy="1069975"/>
                                  <a:chOff x="4811013" y="3245013"/>
                                  <a:chExt cx="1069975" cy="1069975"/>
                                </a:xfrm>
                              </wpg:grpSpPr>
                              <wps:wsp>
                                <wps:cNvSpPr/>
                                <wps:cNvPr id="4" name="Shape 4"/>
                                <wps:spPr>
                                  <a:xfrm>
                                    <a:off x="4811013" y="3245013"/>
                                    <a:ext cx="1069975" cy="10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11013" y="3245013"/>
                                    <a:ext cx="1069975" cy="1069975"/>
                                    <a:chOff x="0" y="0"/>
                                    <a:chExt cx="1069975" cy="1069975"/>
                                  </a:xfrm>
                                </wpg:grpSpPr>
                                <wps:wsp>
                                  <wps:cNvSpPr/>
                                  <wps:cNvPr id="6" name="Shape 6"/>
                                  <wps:spPr>
                                    <a:xfrm>
                                      <a:off x="0" y="0"/>
                                      <a:ext cx="1069975" cy="106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0"/>
                                      <a:ext cx="1069975" cy="1069975"/>
                                    </a:xfrm>
                                    <a:prstGeom prst="ellipse">
                                      <a:avLst/>
                                    </a:prstGeom>
                                    <a:solidFill>
                                      <a:schemeClr val="lt1"/>
                                    </a:solidFill>
                                    <a:ln cap="flat" cmpd="sng" w="57150">
                                      <a:solidFill>
                                        <a:schemeClr val="lt1"/>
                                      </a:solidFill>
                                      <a:prstDash val="solid"/>
                                      <a:miter lim="800000"/>
                                      <a:headEnd len="sm" w="sm" type="none"/>
                                      <a:tailEnd len="sm" w="sm" type="none"/>
                                    </a:ln>
                                    <a:effectLst>
                                      <a:outerShdw blurRad="114300" sx="96000" rotWithShape="0" algn="ctr" sy="96000">
                                        <a:srgbClr val="BFBFBF">
                                          <a:alpha val="40000"/>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7">
                                      <a:alphaModFix/>
                                    </a:blip>
                                    <a:srcRect b="0" l="0" r="0" t="0"/>
                                    <a:stretch/>
                                  </pic:blipFill>
                                  <pic:spPr>
                                    <a:xfrm>
                                      <a:off x="29700" y="36900"/>
                                      <a:ext cx="1000760" cy="1000760"/>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88900</wp:posOffset>
                      </wp:positionV>
                      <wp:extent cx="1069975" cy="1069975"/>
                      <wp:effectExtent b="0" l="0" r="0" t="0"/>
                      <wp:wrapNone/>
                      <wp:docPr id="3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069975" cy="1069975"/>
                              </a:xfrm>
                              <a:prstGeom prst="rect"/>
                              <a:ln/>
                            </pic:spPr>
                          </pic:pic>
                        </a:graphicData>
                      </a:graphic>
                    </wp:anchor>
                  </w:drawing>
                </mc:Fallback>
              </mc:AlternateContent>
            </w:r>
          </w:p>
          <w:p w:rsidR="00000000" w:rsidDel="00000000" w:rsidP="00000000" w:rsidRDefault="00000000" w:rsidRPr="00000000" w14:paraId="00000003">
            <w:pPr>
              <w:jc w:val="right"/>
              <w:rPr>
                <w:rFonts w:ascii="Playfair Display" w:cs="Playfair Display" w:eastAsia="Playfair Display" w:hAnsi="Playfair Display"/>
              </w:rPr>
            </w:pPr>
            <w:r w:rsidDel="00000000" w:rsidR="00000000" w:rsidRPr="00000000">
              <w:rPr>
                <w:rtl w:val="0"/>
              </w:rPr>
            </w:r>
          </w:p>
        </w:tc>
        <w:tc>
          <w:tcPr>
            <w:gridSpan w:val="4"/>
            <w:vAlign w:val="center"/>
          </w:tcPr>
          <w:p w:rsidR="00000000" w:rsidDel="00000000" w:rsidP="00000000" w:rsidRDefault="00000000" w:rsidRPr="00000000" w14:paraId="00000006">
            <w:pPr>
              <w:rPr>
                <w:rFonts w:ascii="Playfair Display" w:cs="Playfair Display" w:eastAsia="Playfair Display" w:hAnsi="Playfair Display"/>
                <w:b w:val="1"/>
                <w:bCs w:val="1"/>
                <w:color w:val="333333"/>
                <w:sz w:val="60"/>
                <w:szCs w:val="60"/>
              </w:rPr>
            </w:pPr>
            <w:r w:rsidDel="00000000" w:rsidR="00000000" w:rsidRPr="00000000">
              <w:rPr>
                <w:rFonts w:ascii="Playfair Display" w:cs="Playfair Display" w:eastAsia="Playfair Display" w:hAnsi="Playfair Display"/>
                <w:b w:val="1"/>
                <w:bCs w:val="1"/>
                <w:color w:val="333333"/>
                <w:sz w:val="60"/>
                <w:szCs w:val="60"/>
                <w:rtl w:val="0"/>
              </w:rPr>
              <w:t xml:space="preserve">THOMAS BEASLEY</w:t>
            </w:r>
          </w:p>
          <w:p w:rsidR="00000000" w:rsidDel="00000000" w:rsidP="00000000" w:rsidRDefault="00000000" w:rsidRPr="00000000" w14:paraId="00000007">
            <w:pP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333333"/>
                <w:rtl w:val="0"/>
              </w:rPr>
              <w:t xml:space="preserve">Senior Graphic Design Specialist</w:t>
            </w:r>
            <w:r w:rsidDel="00000000" w:rsidR="00000000" w:rsidRPr="00000000">
              <w:rPr>
                <w:rtl w:val="0"/>
              </w:rPr>
            </w:r>
          </w:p>
        </w:tc>
      </w:tr>
      <w:tr>
        <w:trPr>
          <w:cantSplit w:val="0"/>
          <w:tblHeader w:val="0"/>
        </w:trPr>
        <w:tc>
          <w:tcPr>
            <w:gridSpan w:val="7"/>
          </w:tcPr>
          <w:p w:rsidR="00000000" w:rsidDel="00000000" w:rsidP="00000000" w:rsidRDefault="00000000" w:rsidRPr="00000000" w14:paraId="0000000B">
            <w:pPr>
              <w:rPr/>
            </w:pPr>
            <w:r w:rsidDel="00000000" w:rsidR="00000000" w:rsidRPr="00000000">
              <w:rPr>
                <w:rtl w:val="0"/>
              </w:rPr>
            </w:r>
          </w:p>
        </w:tc>
      </w:tr>
      <w:tr>
        <w:trPr>
          <w:cantSplit w:val="0"/>
          <w:trHeight w:val="567" w:hRule="atLeast"/>
          <w:tblHeader w:val="0"/>
        </w:trPr>
        <w:tc>
          <w:tcPr>
            <w:shd w:fill="0172c0" w:val="clear"/>
            <w:vAlign w:val="center"/>
          </w:tcPr>
          <w:p w:rsidR="00000000" w:rsidDel="00000000" w:rsidP="00000000" w:rsidRDefault="00000000" w:rsidRPr="00000000" w14:paraId="00000012">
            <w:pPr>
              <w:jc w:val="center"/>
              <w:rPr>
                <w:rFonts w:ascii="PT Sans" w:cs="PT Sans" w:eastAsia="PT Sans" w:hAnsi="PT Sans"/>
                <w:color w:val="ffffff"/>
                <w:sz w:val="20"/>
                <w:szCs w:val="20"/>
              </w:rPr>
            </w:pPr>
            <w:r w:rsidDel="00000000" w:rsidR="00000000" w:rsidRPr="00000000">
              <w:rPr>
                <w:rFonts w:ascii="PT Sans" w:cs="PT Sans" w:eastAsia="PT Sans" w:hAnsi="PT Sans"/>
                <w:color w:val="ffffff"/>
                <w:sz w:val="20"/>
                <w:szCs w:val="20"/>
                <w:rtl w:val="0"/>
              </w:rPr>
              <w:t xml:space="preserve">         (212) 256-1414</w:t>
            </w:r>
          </w:p>
        </w:tc>
        <w:tc>
          <w:tcPr>
            <w:gridSpan w:val="3"/>
            <w:shd w:fill="0172c0" w:val="clear"/>
            <w:vAlign w:val="center"/>
          </w:tcPr>
          <w:p w:rsidR="00000000" w:rsidDel="00000000" w:rsidP="00000000" w:rsidRDefault="00000000" w:rsidRPr="00000000" w14:paraId="00000013">
            <w:pPr>
              <w:jc w:val="center"/>
              <w:rPr>
                <w:rFonts w:ascii="PT Sans" w:cs="PT Sans" w:eastAsia="PT Sans" w:hAnsi="PT Sans"/>
                <w:color w:val="ffffff"/>
                <w:sz w:val="20"/>
                <w:szCs w:val="20"/>
              </w:rPr>
            </w:pPr>
            <w:r w:rsidDel="00000000" w:rsidR="00000000" w:rsidRPr="00000000">
              <w:rPr>
                <w:rFonts w:ascii="PT Sans" w:cs="PT Sans" w:eastAsia="PT Sans" w:hAnsi="PT Sans"/>
                <w:color w:val="ffffff"/>
                <w:sz w:val="20"/>
                <w:szCs w:val="20"/>
                <w:rtl w:val="0"/>
              </w:rPr>
              <w:t xml:space="preserve">Chicago, Illinois</w:t>
            </w:r>
          </w:p>
        </w:tc>
        <w:tc>
          <w:tcPr>
            <w:gridSpan w:val="2"/>
            <w:shd w:fill="0172c0" w:val="clear"/>
            <w:vAlign w:val="center"/>
          </w:tcPr>
          <w:p w:rsidR="00000000" w:rsidDel="00000000" w:rsidP="00000000" w:rsidRDefault="00000000" w:rsidRPr="00000000" w14:paraId="00000016">
            <w:pPr>
              <w:jc w:val="center"/>
              <w:rPr>
                <w:rFonts w:ascii="PT Sans" w:cs="PT Sans" w:eastAsia="PT Sans" w:hAnsi="PT Sans"/>
                <w:color w:val="ffffff"/>
                <w:sz w:val="20"/>
                <w:szCs w:val="20"/>
              </w:rPr>
            </w:pPr>
            <w:r w:rsidDel="00000000" w:rsidR="00000000" w:rsidRPr="00000000">
              <w:rPr>
                <w:rFonts w:ascii="PT Sans" w:cs="PT Sans" w:eastAsia="PT Sans" w:hAnsi="PT Sans"/>
                <w:color w:val="ffffff"/>
                <w:sz w:val="20"/>
                <w:szCs w:val="20"/>
                <w:rtl w:val="0"/>
              </w:rPr>
              <w:t xml:space="preserve">thomasbeasley@gmail.com</w:t>
            </w:r>
          </w:p>
        </w:tc>
        <w:tc>
          <w:tcPr>
            <w:shd w:fill="0172c0" w:val="clear"/>
            <w:vAlign w:val="center"/>
          </w:tcPr>
          <w:p w:rsidR="00000000" w:rsidDel="00000000" w:rsidP="00000000" w:rsidRDefault="00000000" w:rsidRPr="00000000" w14:paraId="00000018">
            <w:pPr>
              <w:jc w:val="center"/>
              <w:rPr>
                <w:rFonts w:ascii="PT Sans" w:cs="PT Sans" w:eastAsia="PT Sans" w:hAnsi="PT Sans"/>
                <w:color w:val="ffffff"/>
                <w:sz w:val="20"/>
                <w:szCs w:val="20"/>
              </w:rPr>
            </w:pPr>
            <w:r w:rsidDel="00000000" w:rsidR="00000000" w:rsidRPr="00000000">
              <w:rPr>
                <w:rFonts w:ascii="PT Sans" w:cs="PT Sans" w:eastAsia="PT Sans" w:hAnsi="PT Sans"/>
                <w:color w:val="ffffff"/>
                <w:sz w:val="20"/>
                <w:szCs w:val="20"/>
                <w:rtl w:val="0"/>
              </w:rPr>
              <w:t xml:space="preserve">thomasbeasley.com</w:t>
            </w:r>
          </w:p>
        </w:tc>
      </w:tr>
      <w:tr>
        <w:trPr>
          <w:cantSplit w:val="0"/>
          <w:trHeight w:val="271" w:hRule="atLeast"/>
          <w:tblHeader w:val="0"/>
        </w:trPr>
        <w:tc>
          <w:tcPr>
            <w:gridSpan w:val="7"/>
          </w:tcPr>
          <w:p w:rsidR="00000000" w:rsidDel="00000000" w:rsidP="00000000" w:rsidRDefault="00000000" w:rsidRPr="00000000" w14:paraId="00000019">
            <w:pPr>
              <w:rPr>
                <w:rFonts w:ascii="PT Sans" w:cs="PT Sans" w:eastAsia="PT Sans" w:hAnsi="PT Sans"/>
                <w:sz w:val="30"/>
                <w:szCs w:val="30"/>
              </w:rPr>
            </w:pPr>
            <w:r w:rsidDel="00000000" w:rsidR="00000000" w:rsidRPr="00000000">
              <w:rPr>
                <w:rtl w:val="0"/>
              </w:rPr>
            </w:r>
          </w:p>
        </w:tc>
      </w:tr>
      <w:tr>
        <w:trPr>
          <w:cantSplit w:val="0"/>
          <w:trHeight w:val="421" w:hRule="atLeast"/>
          <w:tblHeader w:val="0"/>
        </w:trPr>
        <w:tc>
          <w:tcPr>
            <w:gridSpan w:val="7"/>
          </w:tcPr>
          <w:p w:rsidR="00000000" w:rsidDel="00000000" w:rsidP="00000000" w:rsidRDefault="00000000" w:rsidRPr="00000000" w14:paraId="00000020">
            <w:pPr>
              <w:ind w:left="567" w:right="567" w:firstLine="0"/>
              <w:jc w:val="center"/>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Senior Graphic Design Specialist with 6+ years of experience managing design processes, from conceptualization to delivery. Skilled with Adobe Creative Suite (Illustrator, Photoshop, InDesign), Microsoft Office, and web design applications (Dreamweaver, HTML). Able to stretch the boundaries of web design and digital storytelling to help my client’s brands stand out and grow.</w:t>
            </w:r>
          </w:p>
        </w:tc>
      </w:tr>
      <w:tr>
        <w:trPr>
          <w:cantSplit w:val="0"/>
          <w:trHeight w:val="55" w:hRule="atLeast"/>
          <w:tblHeader w:val="0"/>
        </w:trPr>
        <w:tc>
          <w:tcPr>
            <w:gridSpan w:val="7"/>
          </w:tcPr>
          <w:p w:rsidR="00000000" w:rsidDel="00000000" w:rsidP="00000000" w:rsidRDefault="00000000" w:rsidRPr="00000000" w14:paraId="00000027">
            <w:pPr>
              <w:ind w:left="567" w:right="567" w:firstLine="0"/>
              <w:jc w:val="center"/>
              <w:rPr>
                <w:rFonts w:ascii="PT Sans" w:cs="PT Sans" w:eastAsia="PT Sans" w:hAnsi="PT Sans"/>
                <w:color w:val="585858"/>
                <w:sz w:val="30"/>
                <w:szCs w:val="30"/>
              </w:rPr>
            </w:pPr>
            <w:r w:rsidDel="00000000" w:rsidR="00000000" w:rsidRPr="00000000">
              <w:rPr>
                <w:rtl w:val="0"/>
              </w:rPr>
            </w:r>
          </w:p>
        </w:tc>
      </w:tr>
      <w:tr>
        <w:trPr>
          <w:cantSplit w:val="0"/>
          <w:trHeight w:val="55" w:hRule="atLeast"/>
          <w:tblHeader w:val="0"/>
        </w:trPr>
        <w:tc>
          <w:tcPr>
            <w:gridSpan w:val="7"/>
          </w:tcPr>
          <w:p w:rsidR="00000000" w:rsidDel="00000000" w:rsidP="00000000" w:rsidRDefault="00000000" w:rsidRPr="00000000" w14:paraId="0000002E">
            <w:pPr>
              <w:jc w:val="center"/>
              <w:rPr>
                <w:rFonts w:ascii="Playfair Display" w:cs="Playfair Display" w:eastAsia="Playfair Display" w:hAnsi="Playfair Display"/>
                <w:b w:val="1"/>
                <w:bCs w:val="1"/>
                <w:color w:val="585858"/>
                <w:sz w:val="30"/>
                <w:szCs w:val="30"/>
              </w:rPr>
            </w:pPr>
            <w:r w:rsidDel="00000000" w:rsidR="00000000" w:rsidRPr="00000000">
              <w:rPr>
                <w:rFonts w:ascii="Playfair Display" w:cs="Playfair Display" w:eastAsia="Playfair Display" w:hAnsi="Playfair Display"/>
                <w:b w:val="1"/>
                <w:bCs w:val="1"/>
                <w:color w:val="333333"/>
                <w:rtl w:val="0"/>
              </w:rPr>
              <w:t xml:space="preserve">PROFESSIONAL EXPERIENCE</w:t>
            </w:r>
            <w:r w:rsidDel="00000000" w:rsidR="00000000" w:rsidRPr="00000000">
              <w:rPr>
                <w:rtl w:val="0"/>
              </w:rPr>
            </w:r>
          </w:p>
        </w:tc>
      </w:tr>
      <w:tr>
        <w:trPr>
          <w:cantSplit w:val="0"/>
          <w:trHeight w:val="55" w:hRule="atLeast"/>
          <w:tblHeader w:val="0"/>
        </w:trPr>
        <w:tc>
          <w:tcPr>
            <w:gridSpan w:val="7"/>
          </w:tcPr>
          <w:p w:rsidR="00000000" w:rsidDel="00000000" w:rsidP="00000000" w:rsidRDefault="00000000" w:rsidRPr="00000000" w14:paraId="00000035">
            <w:pPr>
              <w:ind w:left="567" w:right="567" w:firstLine="0"/>
              <w:jc w:val="center"/>
              <w:rPr>
                <w:rFonts w:ascii="Playfair Display" w:cs="Playfair Display" w:eastAsia="Playfair Display" w:hAnsi="Playfair Display"/>
                <w:b w:val="1"/>
                <w:bCs w:val="1"/>
                <w:color w:val="585858"/>
              </w:rPr>
            </w:pPr>
            <w:r w:rsidDel="00000000" w:rsidR="00000000" w:rsidRPr="00000000">
              <w:rPr>
                <w:rtl w:val="0"/>
              </w:rPr>
            </w:r>
          </w:p>
        </w:tc>
      </w:tr>
      <w:tr>
        <w:trPr>
          <w:cantSplit w:val="0"/>
          <w:trHeight w:val="498" w:hRule="atLeast"/>
          <w:tblHeader w:val="0"/>
        </w:trPr>
        <w:tc>
          <w:tcPr>
            <w:gridSpan w:val="2"/>
            <w:tcBorders>
              <w:right w:color="aeaaaa" w:space="0" w:sz="6" w:val="single"/>
            </w:tcBorders>
          </w:tcPr>
          <w:p w:rsidR="00000000" w:rsidDel="00000000" w:rsidP="00000000" w:rsidRDefault="00000000" w:rsidRPr="00000000" w14:paraId="0000003C">
            <w:pPr>
              <w:ind w:right="284"/>
              <w:jc w:val="right"/>
              <w:rPr>
                <w:rFonts w:ascii="Playfair Display" w:cs="Playfair Display" w:eastAsia="Playfair Display" w:hAnsi="Playfair Display"/>
                <w:b w:val="1"/>
                <w:bCs w:val="1"/>
                <w:color w:val="585858"/>
                <w:sz w:val="20"/>
                <w:szCs w:val="20"/>
              </w:rPr>
            </w:pPr>
            <w:r w:rsidDel="00000000" w:rsidR="00000000" w:rsidRPr="00000000">
              <w:rPr>
                <w:rFonts w:ascii="Playfair Display" w:cs="Playfair Display" w:eastAsia="Playfair Display" w:hAnsi="Playfair Display"/>
                <w:b w:val="1"/>
                <w:bCs w:val="1"/>
                <w:color w:val="333333"/>
                <w:sz w:val="20"/>
                <w:szCs w:val="20"/>
                <w:rtl w:val="0"/>
              </w:rPr>
              <w:t xml:space="preserve">Senior Graphic Design</w:t>
              <w:br w:type="textWrapping"/>
              <w:t xml:space="preserve">Specialist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112395" cy="112395"/>
                      <wp:effectExtent b="0" l="0" r="0" t="0"/>
                      <wp:wrapNone/>
                      <wp:docPr id="35" name=""/>
                      <a:graphic>
                        <a:graphicData uri="http://schemas.microsoft.com/office/word/2010/wordprocessingShape">
                          <wps:wsp>
                            <wps:cNvSpPr/>
                            <wps:cNvPr id="2" name="Shape 2"/>
                            <wps:spPr>
                              <a:xfrm>
                                <a:off x="5299328" y="3733328"/>
                                <a:ext cx="93345" cy="93345"/>
                              </a:xfrm>
                              <a:prstGeom prst="ellipse">
                                <a:avLst/>
                              </a:prstGeom>
                              <a:solidFill>
                                <a:srgbClr val="0172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0</wp:posOffset>
                      </wp:positionV>
                      <wp:extent cx="112395" cy="112395"/>
                      <wp:effectExtent b="0" l="0" r="0" t="0"/>
                      <wp:wrapNone/>
                      <wp:docPr id="3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12395" cy="112395"/>
                              </a:xfrm>
                              <a:prstGeom prst="rect"/>
                              <a:ln/>
                            </pic:spPr>
                          </pic:pic>
                        </a:graphicData>
                      </a:graphic>
                    </wp:anchor>
                  </w:drawing>
                </mc:Fallback>
              </mc:AlternateContent>
            </w:r>
          </w:p>
        </w:tc>
        <w:tc>
          <w:tcPr>
            <w:gridSpan w:val="5"/>
            <w:vMerge w:val="restart"/>
            <w:tcBorders>
              <w:left w:color="aeaaaa" w:space="0" w:sz="6" w:val="single"/>
            </w:tcBorders>
          </w:tcPr>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Lead the design, development, and implementation of graphic, layout, and production communication materials while helping clients cut costs by an average of 12%</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Delegate tasks to a 7-member design team and provide counsel on all aspects of the project</w:t>
            </w:r>
          </w:p>
          <w:p w:rsidR="00000000" w:rsidDel="00000000" w:rsidP="00000000" w:rsidRDefault="00000000" w:rsidRPr="00000000" w14:paraId="0000004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Assess all graphic materials created in-house to ensure the quality and accuracy of their designs</w:t>
            </w:r>
          </w:p>
          <w:p w:rsidR="00000000" w:rsidDel="00000000" w:rsidP="00000000" w:rsidRDefault="00000000" w:rsidRPr="00000000" w14:paraId="0000004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Oversee design project budgets ranging from $2,000 – $25,000</w:t>
            </w:r>
          </w:p>
        </w:tc>
      </w:tr>
      <w:tr>
        <w:trPr>
          <w:cantSplit w:val="0"/>
          <w:trHeight w:val="136" w:hRule="atLeast"/>
          <w:tblHeader w:val="0"/>
        </w:trPr>
        <w:tc>
          <w:tcPr>
            <w:gridSpan w:val="2"/>
            <w:tcBorders>
              <w:right w:color="aeaaaa" w:space="0" w:sz="6" w:val="single"/>
            </w:tcBorders>
          </w:tcPr>
          <w:p w:rsidR="00000000" w:rsidDel="00000000" w:rsidP="00000000" w:rsidRDefault="00000000" w:rsidRPr="00000000" w14:paraId="00000046">
            <w:pPr>
              <w:ind w:right="284"/>
              <w:jc w:val="right"/>
              <w:rPr>
                <w:rFonts w:ascii="Playfair Display" w:cs="Playfair Display" w:eastAsia="Playfair Display" w:hAnsi="Playfair Display"/>
                <w:b w:val="1"/>
                <w:bCs w:val="1"/>
                <w:color w:val="585858"/>
                <w:sz w:val="10"/>
                <w:szCs w:val="10"/>
              </w:rPr>
            </w:pP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sz w:val="10"/>
                <w:szCs w:val="10"/>
              </w:rPr>
            </w:pPr>
            <w:r w:rsidDel="00000000" w:rsidR="00000000" w:rsidRPr="00000000">
              <w:rPr>
                <w:rtl w:val="0"/>
              </w:rPr>
            </w:r>
          </w:p>
        </w:tc>
      </w:tr>
      <w:tr>
        <w:trPr>
          <w:cantSplit w:val="0"/>
          <w:trHeight w:val="556" w:hRule="atLeast"/>
          <w:tblHeader w:val="0"/>
        </w:trPr>
        <w:tc>
          <w:tcPr>
            <w:gridSpan w:val="2"/>
            <w:tcBorders>
              <w:right w:color="aeaaaa" w:space="0" w:sz="6" w:val="single"/>
            </w:tcBorders>
          </w:tcPr>
          <w:p w:rsidR="00000000" w:rsidDel="00000000" w:rsidP="00000000" w:rsidRDefault="00000000" w:rsidRPr="00000000" w14:paraId="0000004D">
            <w:pPr>
              <w:ind w:right="284"/>
              <w:jc w:val="right"/>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Experion, New York, NY</w:t>
            </w:r>
          </w:p>
          <w:p w:rsidR="00000000" w:rsidDel="00000000" w:rsidP="00000000" w:rsidRDefault="00000000" w:rsidRPr="00000000" w14:paraId="0000004E">
            <w:pPr>
              <w:ind w:right="284"/>
              <w:jc w:val="right"/>
              <w:rPr>
                <w:rFonts w:ascii="Playfair Display" w:cs="Playfair Display" w:eastAsia="Playfair Display" w:hAnsi="Playfair Display"/>
                <w:b w:val="1"/>
                <w:bCs w:val="1"/>
                <w:color w:val="585858"/>
                <w:sz w:val="20"/>
                <w:szCs w:val="20"/>
              </w:rPr>
            </w:pPr>
            <w:r w:rsidDel="00000000" w:rsidR="00000000" w:rsidRPr="00000000">
              <w:rPr>
                <w:rFonts w:ascii="PT Sans" w:cs="PT Sans" w:eastAsia="PT Sans" w:hAnsi="PT Sans"/>
                <w:color w:val="585858"/>
                <w:sz w:val="20"/>
                <w:szCs w:val="20"/>
                <w:rtl w:val="0"/>
              </w:rPr>
              <w:t xml:space="preserve">20XX – Present</w:t>
            </w: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sz w:val="20"/>
                <w:szCs w:val="20"/>
              </w:rPr>
            </w:pPr>
            <w:r w:rsidDel="00000000" w:rsidR="00000000" w:rsidRPr="00000000">
              <w:rPr>
                <w:rtl w:val="0"/>
              </w:rPr>
            </w:r>
          </w:p>
        </w:tc>
      </w:tr>
      <w:tr>
        <w:trPr>
          <w:cantSplit w:val="0"/>
          <w:trHeight w:val="1103" w:hRule="atLeast"/>
          <w:tblHeader w:val="0"/>
        </w:trPr>
        <w:tc>
          <w:tcPr>
            <w:gridSpan w:val="2"/>
            <w:tcBorders>
              <w:right w:color="aeaaaa" w:space="0" w:sz="6" w:val="single"/>
            </w:tcBorders>
          </w:tcPr>
          <w:p w:rsidR="00000000" w:rsidDel="00000000" w:rsidP="00000000" w:rsidRDefault="00000000" w:rsidRPr="00000000" w14:paraId="00000055">
            <w:pPr>
              <w:jc w:val="center"/>
              <w:rPr>
                <w:rFonts w:ascii="Playfair Display" w:cs="Playfair Display" w:eastAsia="Playfair Display" w:hAnsi="Playfair Display"/>
                <w:b w:val="1"/>
                <w:bCs w:val="1"/>
                <w:color w:val="585858"/>
              </w:rPr>
            </w:pP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rPr>
            </w:pPr>
            <w:r w:rsidDel="00000000" w:rsidR="00000000" w:rsidRPr="00000000">
              <w:rPr>
                <w:rtl w:val="0"/>
              </w:rPr>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5C">
            <w:pPr>
              <w:jc w:val="center"/>
              <w:rPr>
                <w:rFonts w:ascii="Playfair Display" w:cs="Playfair Display" w:eastAsia="Playfair Display" w:hAnsi="Playfair Display"/>
                <w:b w:val="1"/>
                <w:bCs w:val="1"/>
                <w:color w:val="585858"/>
              </w:rPr>
            </w:pPr>
            <w:r w:rsidDel="00000000" w:rsidR="00000000" w:rsidRPr="00000000">
              <w:rPr>
                <w:rtl w:val="0"/>
              </w:rPr>
            </w:r>
          </w:p>
        </w:tc>
        <w:tc>
          <w:tcPr>
            <w:gridSpan w:val="5"/>
            <w:tcBorders>
              <w:left w:color="aeaaaa" w:space="0" w:sz="6" w:val="single"/>
            </w:tcBorders>
          </w:tcPr>
          <w:p w:rsidR="00000000" w:rsidDel="00000000" w:rsidP="00000000" w:rsidRDefault="00000000" w:rsidRPr="00000000" w14:paraId="0000005E">
            <w:pPr>
              <w:jc w:val="center"/>
              <w:rPr>
                <w:rFonts w:ascii="Playfair Display" w:cs="Playfair Display" w:eastAsia="Playfair Display" w:hAnsi="Playfair Display"/>
                <w:b w:val="1"/>
                <w:bCs w:val="1"/>
                <w:color w:val="585858"/>
              </w:rPr>
            </w:pPr>
            <w:r w:rsidDel="00000000" w:rsidR="00000000" w:rsidRPr="00000000">
              <w:rPr>
                <w:rtl w:val="0"/>
              </w:rPr>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63">
            <w:pPr>
              <w:ind w:right="284"/>
              <w:jc w:val="right"/>
              <w:rPr>
                <w:rFonts w:ascii="Playfair Display" w:cs="Playfair Display" w:eastAsia="Playfair Display" w:hAnsi="Playfair Display"/>
                <w:b w:val="1"/>
                <w:bCs w:val="1"/>
                <w:color w:val="585858"/>
                <w:sz w:val="20"/>
                <w:szCs w:val="20"/>
              </w:rPr>
            </w:pPr>
            <w:r w:rsidDel="00000000" w:rsidR="00000000" w:rsidRPr="00000000">
              <w:rPr>
                <w:rFonts w:ascii="Playfair Display" w:cs="Playfair Display" w:eastAsia="Playfair Display" w:hAnsi="Playfair Display"/>
                <w:b w:val="1"/>
                <w:bCs w:val="1"/>
                <w:color w:val="333333"/>
                <w:sz w:val="20"/>
                <w:szCs w:val="20"/>
                <w:rtl w:val="0"/>
              </w:rPr>
              <w:t xml:space="preserve">Graphic Design Specialist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112395" cy="112395"/>
                      <wp:effectExtent b="0" l="0" r="0" t="0"/>
                      <wp:wrapNone/>
                      <wp:docPr id="38" name=""/>
                      <a:graphic>
                        <a:graphicData uri="http://schemas.microsoft.com/office/word/2010/wordprocessingShape">
                          <wps:wsp>
                            <wps:cNvSpPr/>
                            <wps:cNvPr id="10" name="Shape 10"/>
                            <wps:spPr>
                              <a:xfrm>
                                <a:off x="5299328" y="3733328"/>
                                <a:ext cx="93345" cy="93345"/>
                              </a:xfrm>
                              <a:prstGeom prst="ellipse">
                                <a:avLst/>
                              </a:prstGeom>
                              <a:solidFill>
                                <a:srgbClr val="0172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112395" cy="112395"/>
                      <wp:effectExtent b="0" l="0" r="0" t="0"/>
                      <wp:wrapNone/>
                      <wp:docPr id="38"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12395" cy="112395"/>
                              </a:xfrm>
                              <a:prstGeom prst="rect"/>
                              <a:ln/>
                            </pic:spPr>
                          </pic:pic>
                        </a:graphicData>
                      </a:graphic>
                    </wp:anchor>
                  </w:drawing>
                </mc:Fallback>
              </mc:AlternateContent>
            </w:r>
          </w:p>
        </w:tc>
        <w:tc>
          <w:tcPr>
            <w:gridSpan w:val="5"/>
            <w:vMerge w:val="restart"/>
            <w:tcBorders>
              <w:left w:color="aeaaaa" w:space="0" w:sz="6" w:val="single"/>
            </w:tcBorders>
          </w:tcPr>
          <w:p w:rsidR="00000000" w:rsidDel="00000000" w:rsidP="00000000" w:rsidRDefault="00000000" w:rsidRPr="00000000" w14:paraId="0000006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Developed numerous marketing programs (logos, brochures, newsletters, infographics, presentations, and advertisements) and made sure they exceeded the expectations of our clients</w:t>
            </w:r>
          </w:p>
          <w:p w:rsidR="00000000" w:rsidDel="00000000" w:rsidP="00000000" w:rsidRDefault="00000000" w:rsidRPr="00000000" w14:paraId="0000006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Managed up to 5 projects or tasks at a given time and ensured our team met its weekly deadlines</w:t>
            </w:r>
          </w:p>
          <w:p w:rsidR="00000000" w:rsidDel="00000000" w:rsidP="00000000" w:rsidRDefault="00000000" w:rsidRPr="00000000" w14:paraId="0000006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1"/>
                <w:bCs w:val="1"/>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Consulted with clients on the most appropriate graphic design options based on their major marketing goals</w:t>
            </w:r>
            <w:r w:rsidDel="00000000" w:rsidR="00000000" w:rsidRPr="00000000">
              <w:rPr>
                <w:rtl w:val="0"/>
              </w:rPr>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6C">
            <w:pPr>
              <w:ind w:right="284"/>
              <w:jc w:val="right"/>
              <w:rPr>
                <w:rFonts w:ascii="Playfair Display" w:cs="Playfair Display" w:eastAsia="Playfair Display" w:hAnsi="Playfair Display"/>
                <w:b w:val="1"/>
                <w:bCs w:val="1"/>
                <w:color w:val="585858"/>
                <w:sz w:val="10"/>
                <w:szCs w:val="10"/>
              </w:rPr>
            </w:pP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sz w:val="10"/>
                <w:szCs w:val="10"/>
              </w:rPr>
            </w:pPr>
            <w:r w:rsidDel="00000000" w:rsidR="00000000" w:rsidRPr="00000000">
              <w:rPr>
                <w:rtl w:val="0"/>
              </w:rPr>
            </w:r>
          </w:p>
        </w:tc>
      </w:tr>
      <w:tr>
        <w:trPr>
          <w:cantSplit w:val="0"/>
          <w:trHeight w:val="488" w:hRule="atLeast"/>
          <w:tblHeader w:val="0"/>
        </w:trPr>
        <w:tc>
          <w:tcPr>
            <w:gridSpan w:val="2"/>
            <w:tcBorders>
              <w:right w:color="aeaaaa" w:space="0" w:sz="6" w:val="single"/>
            </w:tcBorders>
          </w:tcPr>
          <w:p w:rsidR="00000000" w:rsidDel="00000000" w:rsidP="00000000" w:rsidRDefault="00000000" w:rsidRPr="00000000" w14:paraId="00000073">
            <w:pPr>
              <w:ind w:right="284"/>
              <w:jc w:val="right"/>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Stepping Stone Advertising,</w:t>
            </w:r>
          </w:p>
          <w:p w:rsidR="00000000" w:rsidDel="00000000" w:rsidP="00000000" w:rsidRDefault="00000000" w:rsidRPr="00000000" w14:paraId="00000074">
            <w:pPr>
              <w:ind w:right="284"/>
              <w:jc w:val="right"/>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New York, NY</w:t>
            </w:r>
          </w:p>
          <w:p w:rsidR="00000000" w:rsidDel="00000000" w:rsidP="00000000" w:rsidRDefault="00000000" w:rsidRPr="00000000" w14:paraId="00000075">
            <w:pPr>
              <w:ind w:right="284"/>
              <w:jc w:val="right"/>
              <w:rPr>
                <w:rFonts w:ascii="Playfair Display" w:cs="Playfair Display" w:eastAsia="Playfair Display" w:hAnsi="Playfair Display"/>
                <w:b w:val="1"/>
                <w:bCs w:val="1"/>
                <w:color w:val="585858"/>
              </w:rPr>
            </w:pPr>
            <w:r w:rsidDel="00000000" w:rsidR="00000000" w:rsidRPr="00000000">
              <w:rPr>
                <w:rFonts w:ascii="PT Sans" w:cs="PT Sans" w:eastAsia="PT Sans" w:hAnsi="PT Sans"/>
                <w:color w:val="585858"/>
                <w:sz w:val="20"/>
                <w:szCs w:val="20"/>
                <w:rtl w:val="0"/>
              </w:rPr>
              <w:t xml:space="preserve">20XX – 20XX</w:t>
            </w: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rPr>
            </w:pPr>
            <w:r w:rsidDel="00000000" w:rsidR="00000000" w:rsidRPr="00000000">
              <w:rPr>
                <w:rtl w:val="0"/>
              </w:rPr>
            </w:r>
          </w:p>
        </w:tc>
      </w:tr>
      <w:tr>
        <w:trPr>
          <w:cantSplit w:val="0"/>
          <w:trHeight w:val="109" w:hRule="atLeast"/>
          <w:tblHeader w:val="0"/>
        </w:trPr>
        <w:tc>
          <w:tcPr>
            <w:gridSpan w:val="2"/>
            <w:tcBorders>
              <w:right w:color="aeaaaa" w:space="0" w:sz="6" w:val="single"/>
            </w:tcBorders>
          </w:tcPr>
          <w:p w:rsidR="00000000" w:rsidDel="00000000" w:rsidP="00000000" w:rsidRDefault="00000000" w:rsidRPr="00000000" w14:paraId="0000007C">
            <w:pPr>
              <w:jc w:val="center"/>
              <w:rPr>
                <w:rFonts w:ascii="Playfair Display" w:cs="Playfair Display" w:eastAsia="Playfair Display" w:hAnsi="Playfair Display"/>
                <w:b w:val="1"/>
                <w:bCs w:val="1"/>
                <w:color w:val="585858"/>
              </w:rPr>
            </w:pP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b w:val="1"/>
                <w:bCs w:val="1"/>
                <w:color w:val="585858"/>
              </w:rPr>
            </w:pPr>
            <w:r w:rsidDel="00000000" w:rsidR="00000000" w:rsidRPr="00000000">
              <w:rPr>
                <w:rtl w:val="0"/>
              </w:rPr>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83">
            <w:pPr>
              <w:jc w:val="center"/>
              <w:rPr>
                <w:rFonts w:ascii="Playfair Display" w:cs="Playfair Display" w:eastAsia="Playfair Display" w:hAnsi="Playfair Display"/>
                <w:color w:val="585858"/>
              </w:rPr>
            </w:pPr>
            <w:r w:rsidDel="00000000" w:rsidR="00000000" w:rsidRPr="00000000">
              <w:rPr>
                <w:rtl w:val="0"/>
              </w:rPr>
            </w:r>
          </w:p>
        </w:tc>
        <w:tc>
          <w:tcPr>
            <w:gridSpan w:val="5"/>
            <w:tcBorders>
              <w:left w:color="aeaaaa" w:space="0" w:sz="6" w:val="single"/>
            </w:tcBorders>
          </w:tcPr>
          <w:p w:rsidR="00000000" w:rsidDel="00000000" w:rsidP="00000000" w:rsidRDefault="00000000" w:rsidRPr="00000000" w14:paraId="00000085">
            <w:pPr>
              <w:spacing w:after="120" w:lineRule="auto"/>
              <w:ind w:right="284"/>
              <w:rPr>
                <w:rFonts w:ascii="Playfair Display" w:cs="Playfair Display" w:eastAsia="Playfair Display" w:hAnsi="Playfair Display"/>
                <w:color w:val="585858"/>
                <w:sz w:val="16"/>
                <w:szCs w:val="16"/>
              </w:rPr>
            </w:pPr>
            <w:r w:rsidDel="00000000" w:rsidR="00000000" w:rsidRPr="00000000">
              <w:rPr>
                <w:rtl w:val="0"/>
              </w:rPr>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8A">
            <w:pPr>
              <w:ind w:right="284"/>
              <w:jc w:val="right"/>
              <w:rPr>
                <w:rFonts w:ascii="Playfair Display" w:cs="Playfair Display" w:eastAsia="Playfair Display" w:hAnsi="Playfair Display"/>
                <w:b w:val="1"/>
                <w:bCs w:val="1"/>
                <w:color w:val="585858"/>
                <w:sz w:val="20"/>
                <w:szCs w:val="20"/>
              </w:rPr>
            </w:pPr>
            <w:r w:rsidDel="00000000" w:rsidR="00000000" w:rsidRPr="00000000">
              <w:rPr>
                <w:rFonts w:ascii="Playfair Display" w:cs="Playfair Display" w:eastAsia="Playfair Display" w:hAnsi="Playfair Display"/>
                <w:b w:val="1"/>
                <w:bCs w:val="1"/>
                <w:color w:val="333333"/>
                <w:sz w:val="20"/>
                <w:szCs w:val="20"/>
                <w:rtl w:val="0"/>
              </w:rPr>
              <w:t xml:space="preserve">Junior Graphic Designer</w:t>
            </w:r>
            <w:r w:rsidDel="00000000" w:rsidR="00000000" w:rsidRPr="00000000">
              <w:rPr>
                <w:rtl w:val="0"/>
              </w:rPr>
            </w:r>
          </w:p>
        </w:tc>
        <w:tc>
          <w:tcPr>
            <w:gridSpan w:val="5"/>
            <w:vMerge w:val="restart"/>
            <w:tcBorders>
              <w:left w:color="aeaaaa" w:space="0" w:sz="6" w:val="single"/>
            </w:tcBorders>
          </w:tcPr>
          <w:p w:rsidR="00000000" w:rsidDel="00000000" w:rsidP="00000000" w:rsidRDefault="00000000" w:rsidRPr="00000000" w14:paraId="0000008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Worked with senior designers to develop unique product branding</w:t>
            </w:r>
          </w:p>
          <w:p w:rsidR="00000000" w:rsidDel="00000000" w:rsidP="00000000" w:rsidRDefault="00000000" w:rsidRPr="00000000" w14:paraId="0000008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284"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Designed 30+ online advertisements to increase RedFin’s brand awareness</w:t>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641" w:right="567"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Created 15 original illustrations for a website redesign using Adobe Illustrator and Photoshop</w:t>
            </w:r>
          </w:p>
        </w:tc>
      </w:tr>
      <w:tr>
        <w:trPr>
          <w:cantSplit w:val="0"/>
          <w:trHeight w:val="55" w:hRule="atLeast"/>
          <w:tblHeader w:val="0"/>
        </w:trPr>
        <w:tc>
          <w:tcPr>
            <w:gridSpan w:val="2"/>
            <w:tcBorders>
              <w:right w:color="aeaaaa" w:space="0" w:sz="6" w:val="single"/>
            </w:tcBorders>
          </w:tcPr>
          <w:p w:rsidR="00000000" w:rsidDel="00000000" w:rsidP="00000000" w:rsidRDefault="00000000" w:rsidRPr="00000000" w14:paraId="00000093">
            <w:pPr>
              <w:ind w:right="284"/>
              <w:jc w:val="right"/>
              <w:rPr>
                <w:rFonts w:ascii="Playfair Display" w:cs="Playfair Display" w:eastAsia="Playfair Display" w:hAnsi="Playfair Display"/>
                <w:color w:val="585858"/>
                <w:sz w:val="10"/>
                <w:szCs w:val="10"/>
              </w:rPr>
            </w:pP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color w:val="585858"/>
                <w:sz w:val="10"/>
                <w:szCs w:val="10"/>
              </w:rPr>
            </w:pPr>
            <w:r w:rsidDel="00000000" w:rsidR="00000000" w:rsidRPr="00000000">
              <w:rPr>
                <w:rtl w:val="0"/>
              </w:rPr>
            </w:r>
          </w:p>
        </w:tc>
      </w:tr>
      <w:tr>
        <w:trPr>
          <w:cantSplit w:val="0"/>
          <w:trHeight w:val="516" w:hRule="atLeast"/>
          <w:tblHeader w:val="0"/>
        </w:trPr>
        <w:tc>
          <w:tcPr>
            <w:gridSpan w:val="2"/>
            <w:tcBorders>
              <w:right w:color="aeaaaa" w:space="0" w:sz="6" w:val="single"/>
            </w:tcBorders>
          </w:tcPr>
          <w:p w:rsidR="00000000" w:rsidDel="00000000" w:rsidP="00000000" w:rsidRDefault="00000000" w:rsidRPr="00000000" w14:paraId="0000009A">
            <w:pPr>
              <w:ind w:right="284"/>
              <w:jc w:val="right"/>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Redfin Technologies,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-215899</wp:posOffset>
                      </wp:positionV>
                      <wp:extent cx="112395" cy="112395"/>
                      <wp:effectExtent b="0" l="0" r="0" t="0"/>
                      <wp:wrapNone/>
                      <wp:docPr id="37" name=""/>
                      <a:graphic>
                        <a:graphicData uri="http://schemas.microsoft.com/office/word/2010/wordprocessingShape">
                          <wps:wsp>
                            <wps:cNvSpPr/>
                            <wps:cNvPr id="9" name="Shape 9"/>
                            <wps:spPr>
                              <a:xfrm>
                                <a:off x="5299328" y="3733328"/>
                                <a:ext cx="93345" cy="93345"/>
                              </a:xfrm>
                              <a:prstGeom prst="ellipse">
                                <a:avLst/>
                              </a:prstGeom>
                              <a:solidFill>
                                <a:srgbClr val="0172C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-215899</wp:posOffset>
                      </wp:positionV>
                      <wp:extent cx="112395" cy="112395"/>
                      <wp:effectExtent b="0" l="0" r="0" t="0"/>
                      <wp:wrapNone/>
                      <wp:docPr id="3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112395" cy="112395"/>
                              </a:xfrm>
                              <a:prstGeom prst="rect"/>
                              <a:ln/>
                            </pic:spPr>
                          </pic:pic>
                        </a:graphicData>
                      </a:graphic>
                    </wp:anchor>
                  </w:drawing>
                </mc:Fallback>
              </mc:AlternateContent>
            </w:r>
          </w:p>
          <w:p w:rsidR="00000000" w:rsidDel="00000000" w:rsidP="00000000" w:rsidRDefault="00000000" w:rsidRPr="00000000" w14:paraId="0000009B">
            <w:pPr>
              <w:ind w:right="284"/>
              <w:jc w:val="right"/>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New Rochelle, NY</w:t>
            </w:r>
          </w:p>
          <w:p w:rsidR="00000000" w:rsidDel="00000000" w:rsidP="00000000" w:rsidRDefault="00000000" w:rsidRPr="00000000" w14:paraId="0000009C">
            <w:pPr>
              <w:ind w:right="284"/>
              <w:jc w:val="right"/>
              <w:rPr>
                <w:rFonts w:ascii="Playfair Display" w:cs="Playfair Display" w:eastAsia="Playfair Display" w:hAnsi="Playfair Display"/>
                <w:color w:val="585858"/>
              </w:rPr>
            </w:pPr>
            <w:r w:rsidDel="00000000" w:rsidR="00000000" w:rsidRPr="00000000">
              <w:rPr>
                <w:rFonts w:ascii="PT Sans" w:cs="PT Sans" w:eastAsia="PT Sans" w:hAnsi="PT Sans"/>
                <w:color w:val="585858"/>
                <w:sz w:val="20"/>
                <w:szCs w:val="20"/>
                <w:rtl w:val="0"/>
              </w:rPr>
              <w:t xml:space="preserve">20XX – Present</w:t>
            </w:r>
            <w:r w:rsidDel="00000000" w:rsidR="00000000" w:rsidRPr="00000000">
              <w:rPr>
                <w:rtl w:val="0"/>
              </w:rPr>
            </w:r>
          </w:p>
        </w:tc>
        <w:tc>
          <w:tcPr>
            <w:gridSpan w:val="5"/>
            <w:vMerge w:val="continue"/>
            <w:tcBorders>
              <w:left w:color="aeaaaa" w:space="0" w:sz="6"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fair Display" w:cs="Playfair Display" w:eastAsia="Playfair Display" w:hAnsi="Playfair Display"/>
                <w:color w:val="585858"/>
              </w:rPr>
            </w:pPr>
            <w:r w:rsidDel="00000000" w:rsidR="00000000" w:rsidRPr="00000000">
              <w:rPr>
                <w:rtl w:val="0"/>
              </w:rPr>
            </w:r>
          </w:p>
        </w:tc>
      </w:tr>
      <w:tr>
        <w:trPr>
          <w:cantSplit w:val="0"/>
          <w:trHeight w:val="55" w:hRule="atLeast"/>
          <w:tblHeader w:val="0"/>
        </w:trPr>
        <w:tc>
          <w:tcPr>
            <w:gridSpan w:val="7"/>
          </w:tcPr>
          <w:p w:rsidR="00000000" w:rsidDel="00000000" w:rsidP="00000000" w:rsidRDefault="00000000" w:rsidRPr="00000000" w14:paraId="000000A3">
            <w:pPr>
              <w:ind w:left="567" w:right="567" w:firstLine="0"/>
              <w:jc w:val="center"/>
              <w:rPr>
                <w:rFonts w:ascii="Playfair Display" w:cs="Playfair Display" w:eastAsia="Playfair Display" w:hAnsi="Playfair Display"/>
                <w:b w:val="1"/>
                <w:bCs w:val="1"/>
                <w:color w:val="585858"/>
                <w:sz w:val="30"/>
                <w:szCs w:val="30"/>
              </w:rPr>
            </w:pPr>
            <w:r w:rsidDel="00000000" w:rsidR="00000000" w:rsidRPr="00000000">
              <w:rPr>
                <w:rtl w:val="0"/>
              </w:rPr>
            </w:r>
          </w:p>
        </w:tc>
      </w:tr>
      <w:tr>
        <w:trPr>
          <w:cantSplit w:val="0"/>
          <w:trHeight w:val="567" w:hRule="atLeast"/>
          <w:tblHeader w:val="0"/>
        </w:trPr>
        <w:tc>
          <w:tcPr>
            <w:gridSpan w:val="3"/>
            <w:tcBorders>
              <w:right w:color="ffffff" w:space="0" w:sz="6" w:val="single"/>
            </w:tcBorders>
            <w:shd w:fill="0172c0" w:val="clear"/>
            <w:vAlign w:val="center"/>
          </w:tcPr>
          <w:p w:rsidR="00000000" w:rsidDel="00000000" w:rsidP="00000000" w:rsidRDefault="00000000" w:rsidRPr="00000000" w14:paraId="000000AA">
            <w:pPr>
              <w:ind w:left="284" w:firstLine="0"/>
              <w:rPr>
                <w:rFonts w:ascii="Playfair Display" w:cs="Playfair Display" w:eastAsia="Playfair Display" w:hAnsi="Playfair Display"/>
                <w:b w:val="1"/>
                <w:bCs w:val="1"/>
                <w:color w:val="ffffff"/>
                <w:sz w:val="30"/>
                <w:szCs w:val="30"/>
              </w:rPr>
            </w:pPr>
            <w:r w:rsidDel="00000000" w:rsidR="00000000" w:rsidRPr="00000000">
              <w:rPr>
                <w:rFonts w:ascii="Playfair Display" w:cs="Playfair Display" w:eastAsia="Playfair Display" w:hAnsi="Playfair Display"/>
                <w:b w:val="1"/>
                <w:bCs w:val="1"/>
                <w:color w:val="ffffff"/>
                <w:rtl w:val="0"/>
              </w:rPr>
              <w:t xml:space="preserve">EDUCATION</w:t>
            </w:r>
            <w:r w:rsidDel="00000000" w:rsidR="00000000" w:rsidRPr="00000000">
              <w:rPr>
                <w:rtl w:val="0"/>
              </w:rPr>
            </w:r>
          </w:p>
        </w:tc>
        <w:tc>
          <w:tcPr>
            <w:gridSpan w:val="2"/>
            <w:tcBorders>
              <w:left w:color="ffffff" w:space="0" w:sz="6" w:val="single"/>
              <w:right w:color="ffffff" w:space="0" w:sz="6" w:val="single"/>
            </w:tcBorders>
            <w:shd w:fill="0172c0" w:val="clear"/>
            <w:vAlign w:val="center"/>
          </w:tcPr>
          <w:p w:rsidR="00000000" w:rsidDel="00000000" w:rsidP="00000000" w:rsidRDefault="00000000" w:rsidRPr="00000000" w14:paraId="000000AD">
            <w:pPr>
              <w:ind w:left="284" w:firstLine="0"/>
              <w:rPr>
                <w:rFonts w:ascii="Playfair Display" w:cs="Playfair Display" w:eastAsia="Playfair Display" w:hAnsi="Playfair Display"/>
                <w:b w:val="1"/>
                <w:bCs w:val="1"/>
                <w:color w:val="ffffff"/>
                <w:sz w:val="30"/>
                <w:szCs w:val="30"/>
              </w:rPr>
            </w:pPr>
            <w:r w:rsidDel="00000000" w:rsidR="00000000" w:rsidRPr="00000000">
              <w:rPr>
                <w:rFonts w:ascii="Playfair Display" w:cs="Playfair Display" w:eastAsia="Playfair Display" w:hAnsi="Playfair Display"/>
                <w:b w:val="1"/>
                <w:bCs w:val="1"/>
                <w:color w:val="ffffff"/>
                <w:rtl w:val="0"/>
              </w:rPr>
              <w:t xml:space="preserve">KEY SKILLS</w:t>
            </w:r>
            <w:r w:rsidDel="00000000" w:rsidR="00000000" w:rsidRPr="00000000">
              <w:rPr>
                <w:rtl w:val="0"/>
              </w:rPr>
            </w:r>
          </w:p>
        </w:tc>
        <w:tc>
          <w:tcPr>
            <w:gridSpan w:val="2"/>
            <w:tcBorders>
              <w:left w:color="ffffff" w:space="0" w:sz="6" w:val="single"/>
            </w:tcBorders>
            <w:shd w:fill="0172c0" w:val="clear"/>
            <w:vAlign w:val="center"/>
          </w:tcPr>
          <w:p w:rsidR="00000000" w:rsidDel="00000000" w:rsidP="00000000" w:rsidRDefault="00000000" w:rsidRPr="00000000" w14:paraId="000000AF">
            <w:pPr>
              <w:ind w:left="284" w:firstLine="0"/>
              <w:rPr>
                <w:rFonts w:ascii="Playfair Display" w:cs="Playfair Display" w:eastAsia="Playfair Display" w:hAnsi="Playfair Display"/>
                <w:b w:val="1"/>
                <w:bCs w:val="1"/>
                <w:color w:val="ffffff"/>
                <w:sz w:val="30"/>
                <w:szCs w:val="30"/>
              </w:rPr>
            </w:pPr>
            <w:r w:rsidDel="00000000" w:rsidR="00000000" w:rsidRPr="00000000">
              <w:rPr>
                <w:rFonts w:ascii="Playfair Display" w:cs="Playfair Display" w:eastAsia="Playfair Display" w:hAnsi="Playfair Display"/>
                <w:b w:val="1"/>
                <w:bCs w:val="1"/>
                <w:color w:val="ffffff"/>
                <w:rtl w:val="0"/>
              </w:rPr>
              <w:t xml:space="preserve">ADDITIONAL SKILLS</w:t>
            </w:r>
            <w:r w:rsidDel="00000000" w:rsidR="00000000" w:rsidRPr="00000000">
              <w:rPr>
                <w:rtl w:val="0"/>
              </w:rPr>
            </w:r>
          </w:p>
        </w:tc>
      </w:tr>
      <w:tr>
        <w:trPr>
          <w:cantSplit w:val="0"/>
          <w:trHeight w:val="55" w:hRule="atLeast"/>
          <w:tblHeader w:val="0"/>
        </w:trPr>
        <w:tc>
          <w:tcPr>
            <w:gridSpan w:val="3"/>
            <w:vAlign w:val="center"/>
          </w:tcPr>
          <w:p w:rsidR="00000000" w:rsidDel="00000000" w:rsidP="00000000" w:rsidRDefault="00000000" w:rsidRPr="00000000" w14:paraId="000000B1">
            <w:pPr>
              <w:ind w:left="284" w:firstLine="0"/>
              <w:rPr>
                <w:rFonts w:ascii="Playfair Display" w:cs="Playfair Display" w:eastAsia="Playfair Display" w:hAnsi="Playfair Display"/>
                <w:b w:val="1"/>
                <w:bCs w:val="1"/>
              </w:rPr>
            </w:pPr>
            <w:r w:rsidDel="00000000" w:rsidR="00000000" w:rsidRPr="00000000">
              <w:rPr>
                <w:rtl w:val="0"/>
              </w:rPr>
            </w:r>
          </w:p>
        </w:tc>
        <w:tc>
          <w:tcPr>
            <w:gridSpan w:val="2"/>
            <w:vAlign w:val="center"/>
          </w:tcPr>
          <w:p w:rsidR="00000000" w:rsidDel="00000000" w:rsidP="00000000" w:rsidRDefault="00000000" w:rsidRPr="00000000" w14:paraId="000000B4">
            <w:pPr>
              <w:ind w:left="284" w:firstLine="0"/>
              <w:rPr>
                <w:rFonts w:ascii="Playfair Display" w:cs="Playfair Display" w:eastAsia="Playfair Display" w:hAnsi="Playfair Display"/>
                <w:b w:val="1"/>
                <w:bCs w:val="1"/>
              </w:rPr>
            </w:pPr>
            <w:r w:rsidDel="00000000" w:rsidR="00000000" w:rsidRPr="00000000">
              <w:rPr>
                <w:rtl w:val="0"/>
              </w:rPr>
            </w:r>
          </w:p>
        </w:tc>
        <w:tc>
          <w:tcPr>
            <w:gridSpan w:val="2"/>
            <w:vAlign w:val="center"/>
          </w:tcPr>
          <w:p w:rsidR="00000000" w:rsidDel="00000000" w:rsidP="00000000" w:rsidRDefault="00000000" w:rsidRPr="00000000" w14:paraId="000000B6">
            <w:pPr>
              <w:ind w:left="284" w:firstLine="0"/>
              <w:rPr>
                <w:rFonts w:ascii="Playfair Display" w:cs="Playfair Display" w:eastAsia="Playfair Display" w:hAnsi="Playfair Display"/>
                <w:b w:val="1"/>
                <w:bCs w:val="1"/>
              </w:rPr>
            </w:pPr>
            <w:r w:rsidDel="00000000" w:rsidR="00000000" w:rsidRPr="00000000">
              <w:rPr>
                <w:rtl w:val="0"/>
              </w:rPr>
            </w:r>
          </w:p>
        </w:tc>
      </w:tr>
      <w:tr>
        <w:trPr>
          <w:cantSplit w:val="0"/>
          <w:trHeight w:val="454" w:hRule="atLeast"/>
          <w:tblHeader w:val="0"/>
        </w:trPr>
        <w:tc>
          <w:tcPr>
            <w:gridSpan w:val="3"/>
          </w:tcPr>
          <w:p w:rsidR="00000000" w:rsidDel="00000000" w:rsidP="00000000" w:rsidRDefault="00000000" w:rsidRPr="00000000" w14:paraId="000000B8">
            <w:pPr>
              <w:spacing w:line="276" w:lineRule="auto"/>
              <w:ind w:left="284" w:firstLine="0"/>
              <w:rPr>
                <w:rFonts w:ascii="Playfair Display" w:cs="Playfair Display" w:eastAsia="Playfair Display" w:hAnsi="Playfair Display"/>
                <w:b w:val="1"/>
                <w:bCs w:val="1"/>
                <w:color w:val="333333"/>
                <w:sz w:val="20"/>
                <w:szCs w:val="20"/>
              </w:rPr>
            </w:pPr>
            <w:r w:rsidDel="00000000" w:rsidR="00000000" w:rsidRPr="00000000">
              <w:rPr>
                <w:rFonts w:ascii="Playfair Display" w:cs="Playfair Display" w:eastAsia="Playfair Display" w:hAnsi="Playfair Display"/>
                <w:b w:val="1"/>
                <w:bCs w:val="1"/>
                <w:color w:val="333333"/>
                <w:sz w:val="20"/>
                <w:szCs w:val="20"/>
                <w:rtl w:val="0"/>
              </w:rPr>
              <w:t xml:space="preserve">Bachelor of Fine Arts in Graphic</w:t>
            </w:r>
          </w:p>
          <w:p w:rsidR="00000000" w:rsidDel="00000000" w:rsidP="00000000" w:rsidRDefault="00000000" w:rsidRPr="00000000" w14:paraId="000000B9">
            <w:pPr>
              <w:spacing w:line="276" w:lineRule="auto"/>
              <w:ind w:left="284" w:firstLine="0"/>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May 20XX</w:t>
            </w:r>
          </w:p>
          <w:p w:rsidR="00000000" w:rsidDel="00000000" w:rsidP="00000000" w:rsidRDefault="00000000" w:rsidRPr="00000000" w14:paraId="000000BA">
            <w:pPr>
              <w:spacing w:line="276" w:lineRule="auto"/>
              <w:ind w:left="284" w:firstLine="0"/>
              <w:rPr>
                <w:rFonts w:ascii="PT Sans" w:cs="PT Sans" w:eastAsia="PT Sans" w:hAnsi="PT Sans"/>
                <w:color w:val="585858"/>
                <w:sz w:val="20"/>
                <w:szCs w:val="20"/>
              </w:rPr>
            </w:pPr>
            <w:r w:rsidDel="00000000" w:rsidR="00000000" w:rsidRPr="00000000">
              <w:rPr>
                <w:rFonts w:ascii="PT Sans" w:cs="PT Sans" w:eastAsia="PT Sans" w:hAnsi="PT Sans"/>
                <w:color w:val="585858"/>
                <w:sz w:val="20"/>
                <w:szCs w:val="20"/>
                <w:rtl w:val="0"/>
              </w:rPr>
              <w:t xml:space="preserve">Rochester Technology, Rochester NY</w:t>
            </w:r>
          </w:p>
          <w:p w:rsidR="00000000" w:rsidDel="00000000" w:rsidP="00000000" w:rsidRDefault="00000000" w:rsidRPr="00000000" w14:paraId="000000BB">
            <w:pPr>
              <w:spacing w:line="276" w:lineRule="auto"/>
              <w:ind w:left="284" w:firstLine="0"/>
              <w:rPr>
                <w:rFonts w:ascii="Playfair Display" w:cs="Playfair Display" w:eastAsia="Playfair Display" w:hAnsi="Playfair Display"/>
                <w:b w:val="1"/>
                <w:bCs w:val="1"/>
                <w:color w:val="585858"/>
              </w:rPr>
            </w:pPr>
            <w:r w:rsidDel="00000000" w:rsidR="00000000" w:rsidRPr="00000000">
              <w:rPr>
                <w:rFonts w:ascii="PT Sans" w:cs="PT Sans" w:eastAsia="PT Sans" w:hAnsi="PT Sans"/>
                <w:color w:val="585858"/>
                <w:sz w:val="20"/>
                <w:szCs w:val="20"/>
                <w:rtl w:val="0"/>
              </w:rPr>
              <w:t xml:space="preserve">Design GPA: 3.7/4.0</w:t>
            </w:r>
            <w:r w:rsidDel="00000000" w:rsidR="00000000" w:rsidRPr="00000000">
              <w:rPr>
                <w:rtl w:val="0"/>
              </w:rPr>
            </w:r>
          </w:p>
        </w:tc>
        <w:tc>
          <w:tcPr>
            <w:gridSpan w:val="2"/>
          </w:tcPr>
          <w:p w:rsidR="00000000" w:rsidDel="00000000" w:rsidP="00000000" w:rsidRDefault="00000000" w:rsidRPr="00000000" w14:paraId="000000B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InDesign</w:t>
            </w:r>
          </w:p>
          <w:p w:rsidR="00000000" w:rsidDel="00000000" w:rsidP="00000000" w:rsidRDefault="00000000" w:rsidRPr="00000000" w14:paraId="000000B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Illustrator</w:t>
            </w:r>
          </w:p>
          <w:p w:rsidR="00000000" w:rsidDel="00000000" w:rsidP="00000000" w:rsidRDefault="00000000" w:rsidRPr="00000000" w14:paraId="000000C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Photoshop</w:t>
            </w:r>
          </w:p>
          <w:p w:rsidR="00000000" w:rsidDel="00000000" w:rsidP="00000000" w:rsidRDefault="00000000" w:rsidRPr="00000000" w14:paraId="000000C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Figma</w:t>
            </w:r>
          </w:p>
        </w:tc>
        <w:tc>
          <w:tcPr>
            <w:gridSpan w:val="2"/>
          </w:tcPr>
          <w:p w:rsidR="00000000" w:rsidDel="00000000" w:rsidP="00000000" w:rsidRDefault="00000000" w:rsidRPr="00000000" w14:paraId="000000C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Fluent in Spanish</w:t>
            </w:r>
          </w:p>
          <w:p w:rsidR="00000000" w:rsidDel="00000000" w:rsidP="00000000" w:rsidRDefault="00000000" w:rsidRPr="00000000" w14:paraId="000000C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Infographic design</w:t>
            </w:r>
          </w:p>
          <w:p w:rsidR="00000000" w:rsidDel="00000000" w:rsidP="00000000" w:rsidRDefault="00000000" w:rsidRPr="00000000" w14:paraId="000000C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Branding &amp; identity</w:t>
            </w:r>
          </w:p>
          <w:p w:rsidR="00000000" w:rsidDel="00000000" w:rsidP="00000000" w:rsidRDefault="00000000" w:rsidRPr="00000000" w14:paraId="000000C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59" w:lineRule="auto"/>
              <w:ind w:left="641" w:right="0" w:hanging="357"/>
              <w:jc w:val="left"/>
              <w:rPr>
                <w:rFonts w:ascii="PT Sans" w:cs="PT Sans" w:eastAsia="PT Sans" w:hAnsi="PT Sans"/>
                <w:b w:val="0"/>
                <w:bCs w:val="0"/>
                <w:i w:val="0"/>
                <w:iCs w:val="0"/>
                <w:smallCaps w:val="0"/>
                <w:strike w:val="0"/>
                <w:color w:val="585858"/>
                <w:sz w:val="20"/>
                <w:szCs w:val="20"/>
                <w:u w:val="none"/>
                <w:shd w:fill="auto" w:val="clear"/>
                <w:vertAlign w:val="baseline"/>
              </w:rPr>
            </w:pPr>
            <w:r w:rsidDel="00000000" w:rsidR="00000000" w:rsidRPr="00000000">
              <w:rPr>
                <w:rFonts w:ascii="PT Sans" w:cs="PT Sans" w:eastAsia="PT Sans" w:hAnsi="PT Sans"/>
                <w:b w:val="0"/>
                <w:bCs w:val="0"/>
                <w:i w:val="0"/>
                <w:iCs w:val="0"/>
                <w:smallCaps w:val="0"/>
                <w:strike w:val="0"/>
                <w:color w:val="585858"/>
                <w:sz w:val="20"/>
                <w:szCs w:val="20"/>
                <w:u w:val="none"/>
                <w:shd w:fill="auto" w:val="clear"/>
                <w:vertAlign w:val="baseline"/>
                <w:rtl w:val="0"/>
              </w:rPr>
              <w:t xml:space="preserve">Strong communicator</w:t>
            </w:r>
          </w:p>
        </w:tc>
      </w:tr>
    </w:tbl>
    <w:p w:rsidR="00000000" w:rsidDel="00000000" w:rsidP="00000000" w:rsidRDefault="00000000" w:rsidRPr="00000000" w14:paraId="000000C8">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0" w:top="0" w:left="283.46456692913387" w:right="283.4645669291338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D5C7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A93D15"/>
    <w:pPr>
      <w:ind w:left="720"/>
      <w:contextualSpacing w:val="1"/>
    </w:pPr>
  </w:style>
  <w:style w:type="paragraph" w:styleId="Header">
    <w:name w:val="header"/>
    <w:basedOn w:val="Normal"/>
    <w:link w:val="HeaderChar"/>
    <w:uiPriority w:val="99"/>
    <w:unhideWhenUsed w:val="1"/>
    <w:rsid w:val="00C861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C861FC"/>
  </w:style>
  <w:style w:type="paragraph" w:styleId="Footer">
    <w:name w:val="footer"/>
    <w:basedOn w:val="Normal"/>
    <w:link w:val="FooterChar"/>
    <w:uiPriority w:val="99"/>
    <w:unhideWhenUsed w:val="1"/>
    <w:rsid w:val="00C861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C861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rG1z0eilO5vg5+OzjMEZq3WIw==">CgMxLjA4AHIhMU5VUzB6WXZESDZKdTVhdnQ0QWk4TXpUQldieGV1ZEVM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2022-08-10T16:06:00Z</dcterms:created>
  <dc:creator>Banumathi Shinde</dc:creator>
</cp:coreProperties>
</file>