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8F69A8" w14:textId="26C27830" w:rsidR="00634B29" w:rsidRPr="008F1C2C" w:rsidRDefault="00634B29">
      <w:pPr>
        <w:rPr>
          <w:sz w:val="2"/>
          <w:szCs w:val="2"/>
        </w:rPr>
      </w:pPr>
    </w:p>
    <w:p w14:paraId="30DFE493" w14:textId="4607CEAA" w:rsidR="002C4F1B" w:rsidRPr="002C4F1B" w:rsidRDefault="002C4F1B">
      <w:pPr>
        <w:rPr>
          <w:rFonts w:ascii="Manrope" w:hAnsi="Manrope"/>
          <w:color w:val="24272E" w:themeColor="text1"/>
          <w:sz w:val="54"/>
          <w:szCs w:val="54"/>
        </w:rPr>
      </w:pPr>
      <w:r w:rsidRPr="002C4F1B">
        <w:rPr>
          <w:rFonts w:ascii="Raleway Medium" w:hAnsi="Raleway Medium"/>
          <w:color w:val="984C4F"/>
          <w:sz w:val="54"/>
          <w:szCs w:val="54"/>
        </w:rPr>
        <w:t>AUTOMOTIVE QUALITY CONTROL RESUME</w:t>
      </w:r>
      <w:r w:rsidR="00BE3D5D" w:rsidRPr="002C4F1B">
        <w:rPr>
          <w:rFonts w:ascii="Raleway Medium" w:hAnsi="Raleway Medium"/>
          <w:color w:val="2B6DC0"/>
          <w:sz w:val="54"/>
          <w:szCs w:val="54"/>
        </w:rPr>
        <w:t xml:space="preserve"> </w:t>
      </w:r>
    </w:p>
    <w:p w14:paraId="4A801ED3" w14:textId="582C073A" w:rsidR="00BE3D5D" w:rsidRPr="008F1C2C" w:rsidRDefault="002C4F1B">
      <w:pPr>
        <w:rPr>
          <w:rFonts w:ascii="Manrope" w:hAnsi="Manrope"/>
          <w:color w:val="24272E" w:themeColor="text1"/>
          <w:sz w:val="24"/>
          <w:szCs w:val="24"/>
        </w:rPr>
      </w:pPr>
      <w:r w:rsidRPr="002C4F1B">
        <w:rPr>
          <w:rFonts w:ascii="Manrope" w:hAnsi="Manrope"/>
          <w:noProof/>
          <w:color w:val="984C4F"/>
          <w:sz w:val="54"/>
          <w:szCs w:val="54"/>
        </w:rPr>
        <w:drawing>
          <wp:anchor distT="0" distB="0" distL="114300" distR="114300" simplePos="0" relativeHeight="251664384" behindDoc="0" locked="0" layoutInCell="1" allowOverlap="1" wp14:anchorId="543EF853" wp14:editId="5502833B">
            <wp:simplePos x="0" y="0"/>
            <wp:positionH relativeFrom="column">
              <wp:posOffset>2207162</wp:posOffset>
            </wp:positionH>
            <wp:positionV relativeFrom="paragraph">
              <wp:posOffset>295275</wp:posOffset>
            </wp:positionV>
            <wp:extent cx="215265" cy="215265"/>
            <wp:effectExtent l="0" t="0" r="635" b="635"/>
            <wp:wrapNone/>
            <wp:docPr id="18294559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455946"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4F1B">
        <w:rPr>
          <w:noProof/>
          <w:color w:val="984C4F"/>
          <w:sz w:val="54"/>
          <w:szCs w:val="54"/>
        </w:rPr>
        <w:drawing>
          <wp:anchor distT="0" distB="0" distL="114300" distR="114300" simplePos="0" relativeHeight="251663360" behindDoc="0" locked="0" layoutInCell="1" allowOverlap="1" wp14:anchorId="54368F26" wp14:editId="1171C796">
            <wp:simplePos x="0" y="0"/>
            <wp:positionH relativeFrom="column">
              <wp:posOffset>1240155</wp:posOffset>
            </wp:positionH>
            <wp:positionV relativeFrom="paragraph">
              <wp:posOffset>288925</wp:posOffset>
            </wp:positionV>
            <wp:extent cx="214630" cy="211455"/>
            <wp:effectExtent l="0" t="0" r="1270" b="4445"/>
            <wp:wrapNone/>
            <wp:docPr id="8040365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36584"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14630" cy="211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4F1B">
        <w:rPr>
          <w:rFonts w:ascii="Manrope" w:hAnsi="Manrope"/>
          <w:noProof/>
          <w:color w:val="984C4F"/>
          <w:sz w:val="54"/>
          <w:szCs w:val="54"/>
        </w:rPr>
        <w:drawing>
          <wp:anchor distT="0" distB="0" distL="114300" distR="114300" simplePos="0" relativeHeight="251668480" behindDoc="0" locked="0" layoutInCell="1" allowOverlap="1" wp14:anchorId="0EC0CB9A" wp14:editId="4820127B">
            <wp:simplePos x="0" y="0"/>
            <wp:positionH relativeFrom="column">
              <wp:posOffset>6985</wp:posOffset>
            </wp:positionH>
            <wp:positionV relativeFrom="paragraph">
              <wp:posOffset>295812</wp:posOffset>
            </wp:positionV>
            <wp:extent cx="214630" cy="211455"/>
            <wp:effectExtent l="0" t="0" r="1270" b="4445"/>
            <wp:wrapNone/>
            <wp:docPr id="88959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593197"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630" cy="211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anrope" w:hAnsi="Manrope"/>
          <w:color w:val="24272E" w:themeColor="text1"/>
          <w:sz w:val="24"/>
          <w:szCs w:val="24"/>
        </w:rPr>
        <w:t>EXAMPLE BY RESUME GENIUS</w:t>
      </w:r>
    </w:p>
    <w:p w14:paraId="3BED040A" w14:textId="11E337D1" w:rsidR="00BE3D5D" w:rsidRPr="008F1C2C" w:rsidRDefault="00BE3D5D" w:rsidP="00BE3D5D">
      <w:pPr>
        <w:ind w:left="454"/>
        <w:rPr>
          <w:rFonts w:ascii="Manrope" w:hAnsi="Manrope"/>
          <w:color w:val="656B72" w:themeColor="text2"/>
          <w:sz w:val="20"/>
          <w:szCs w:val="20"/>
        </w:rPr>
      </w:pPr>
      <w:r w:rsidRPr="008F1C2C">
        <w:rPr>
          <w:rFonts w:ascii="Manrope" w:hAnsi="Manrope"/>
          <w:color w:val="656B72" w:themeColor="text2"/>
          <w:sz w:val="20"/>
          <w:szCs w:val="20"/>
        </w:rPr>
        <w:t>(</w:t>
      </w:r>
      <w:r w:rsidR="002C4F1B">
        <w:rPr>
          <w:rFonts w:ascii="Manrope" w:hAnsi="Manrope"/>
          <w:color w:val="656B72" w:themeColor="text2"/>
          <w:sz w:val="20"/>
          <w:szCs w:val="20"/>
        </w:rPr>
        <w:t>321</w:t>
      </w:r>
      <w:r w:rsidRPr="008F1C2C">
        <w:rPr>
          <w:rFonts w:ascii="Manrope" w:hAnsi="Manrope"/>
          <w:color w:val="656B72" w:themeColor="text2"/>
          <w:sz w:val="20"/>
          <w:szCs w:val="20"/>
        </w:rPr>
        <w:t xml:space="preserve">) 555-1234               </w:t>
      </w:r>
      <w:r w:rsidR="002C4F1B">
        <w:rPr>
          <w:rFonts w:ascii="Manrope" w:hAnsi="Manrope"/>
          <w:color w:val="656B72" w:themeColor="text2"/>
          <w:sz w:val="20"/>
          <w:szCs w:val="20"/>
        </w:rPr>
        <w:t>Detroit, MI</w:t>
      </w:r>
      <w:r w:rsidRPr="008F1C2C">
        <w:rPr>
          <w:rFonts w:ascii="Manrope" w:hAnsi="Manrope"/>
          <w:color w:val="656B72" w:themeColor="text2"/>
          <w:sz w:val="20"/>
          <w:szCs w:val="20"/>
        </w:rPr>
        <w:t xml:space="preserve">              your-name@email.com</w:t>
      </w:r>
    </w:p>
    <w:p w14:paraId="745143F7" w14:textId="77777777" w:rsidR="00BE3D5D" w:rsidRPr="008F1C2C" w:rsidRDefault="00BE3D5D">
      <w:pPr>
        <w:rPr>
          <w:rFonts w:ascii="Raleway" w:hAnsi="Raleway"/>
          <w:b/>
          <w:bCs/>
          <w:color w:val="2B6DC0"/>
          <w:sz w:val="12"/>
          <w:szCs w:val="12"/>
        </w:rPr>
      </w:pPr>
    </w:p>
    <w:p w14:paraId="318FC0B4" w14:textId="46D4FF41" w:rsidR="00BE3D5D" w:rsidRPr="00736516" w:rsidRDefault="00BE3D5D" w:rsidP="00BE3D5D">
      <w:pPr>
        <w:spacing w:after="0" w:line="360" w:lineRule="auto"/>
        <w:rPr>
          <w:rFonts w:ascii="Raleway" w:hAnsi="Raleway"/>
          <w:b/>
          <w:bCs/>
          <w:color w:val="984C4F"/>
          <w:sz w:val="24"/>
          <w:szCs w:val="24"/>
        </w:rPr>
      </w:pPr>
      <w:r w:rsidRPr="00736516">
        <w:rPr>
          <w:rFonts w:ascii="Raleway" w:hAnsi="Raleway"/>
          <w:b/>
          <w:bCs/>
          <w:color w:val="984C4F"/>
          <w:sz w:val="24"/>
          <w:szCs w:val="24"/>
        </w:rPr>
        <w:t>SUMMARY</w:t>
      </w:r>
    </w:p>
    <w:p w14:paraId="57B208AC" w14:textId="63D0223F" w:rsidR="00BE3D5D" w:rsidRDefault="002C4F1B" w:rsidP="00BE3D5D">
      <w:pPr>
        <w:spacing w:after="0"/>
        <w:rPr>
          <w:rFonts w:ascii="Manrope" w:hAnsi="Manrope"/>
          <w:color w:val="656B72" w:themeColor="text2"/>
          <w:sz w:val="20"/>
          <w:szCs w:val="20"/>
        </w:rPr>
      </w:pPr>
      <w:r w:rsidRPr="002C4F1B">
        <w:rPr>
          <w:rFonts w:ascii="Manrope" w:hAnsi="Manrope"/>
          <w:color w:val="656B72" w:themeColor="text2"/>
          <w:sz w:val="20"/>
          <w:szCs w:val="20"/>
        </w:rPr>
        <w:t>Automotive Quality Control Specialist with 9+ years of experience ensuring compliance with IATF 16949, ISO 9001, and OEM quality standards. Skilled in root cause analysis, PPAP documentation, and statistical process control for both assembly and machining environments. Adept at driving defect reduction, improving first-pass yield, and collaborating with production, engineering, and suppliers to deliver top-tier automotive components.</w:t>
      </w:r>
    </w:p>
    <w:p w14:paraId="3AE75046" w14:textId="77777777" w:rsidR="00BE3D5D" w:rsidRPr="003902FD" w:rsidRDefault="00BE3D5D" w:rsidP="00BE3D5D">
      <w:pPr>
        <w:spacing w:after="0"/>
        <w:rPr>
          <w:rFonts w:ascii="Manrope" w:hAnsi="Manrope"/>
          <w:color w:val="656B72" w:themeColor="text2"/>
          <w:sz w:val="24"/>
          <w:szCs w:val="24"/>
        </w:rPr>
      </w:pPr>
    </w:p>
    <w:p w14:paraId="1D2CCAA2" w14:textId="13AE8179" w:rsidR="00BE3D5D" w:rsidRPr="00736516" w:rsidRDefault="008F1C2C" w:rsidP="00BE3D5D">
      <w:pPr>
        <w:spacing w:after="0" w:line="360" w:lineRule="auto"/>
        <w:rPr>
          <w:rFonts w:ascii="Raleway" w:hAnsi="Raleway"/>
          <w:b/>
          <w:bCs/>
          <w:color w:val="984C4F"/>
          <w:sz w:val="24"/>
          <w:szCs w:val="24"/>
        </w:rPr>
      </w:pPr>
      <w:r w:rsidRPr="00736516">
        <w:rPr>
          <w:rFonts w:ascii="Raleway" w:hAnsi="Raleway"/>
          <w:b/>
          <w:bCs/>
          <w:color w:val="984C4F"/>
          <w:sz w:val="24"/>
          <w:szCs w:val="24"/>
        </w:rPr>
        <w:t>RELEVANT EXPERIENCE</w:t>
      </w:r>
    </w:p>
    <w:p w14:paraId="7E63C65A" w14:textId="552039CB" w:rsidR="00B302A4" w:rsidRPr="00BC0750" w:rsidRDefault="00B302A4" w:rsidP="002C4F1B">
      <w:pPr>
        <w:spacing w:after="0" w:line="276" w:lineRule="auto"/>
        <w:rPr>
          <w:rFonts w:ascii="Manrope" w:hAnsi="Manrope"/>
          <w:color w:val="70757D" w:themeColor="accent1"/>
        </w:rPr>
      </w:pPr>
      <w:r w:rsidRPr="00976CC7">
        <w:rPr>
          <w:rFonts w:ascii="Manrope" w:hAnsi="Manrope"/>
          <w:color w:val="70757D"/>
        </w:rPr>
        <w:t>Feb 20XX – Present</w:t>
      </w:r>
      <w:r>
        <w:rPr>
          <w:rFonts w:ascii="Manrope" w:hAnsi="Manrope"/>
          <w:color w:val="70757D" w:themeColor="accent1"/>
        </w:rPr>
        <w:t xml:space="preserve"> </w:t>
      </w:r>
      <w:r w:rsidRPr="00736516">
        <w:rPr>
          <w:rFonts w:ascii="Cambria Math" w:hAnsi="Cambria Math"/>
          <w:color w:val="984C4F"/>
        </w:rPr>
        <w:t>⟼</w:t>
      </w:r>
      <w:r w:rsidRPr="00BC0750">
        <w:rPr>
          <w:rFonts w:ascii="Cambria Math" w:hAnsi="Cambria Math"/>
          <w:color w:val="2356E0" w:themeColor="accent2"/>
        </w:rPr>
        <w:t xml:space="preserve"> </w:t>
      </w:r>
      <w:r w:rsidR="002C4F1B" w:rsidRPr="002C4F1B">
        <w:rPr>
          <w:rFonts w:ascii="Manrope" w:hAnsi="Manrope"/>
          <w:b/>
          <w:bCs/>
          <w:color w:val="24272E" w:themeColor="text1"/>
        </w:rPr>
        <w:t>Quality Control Engineer</w:t>
      </w:r>
    </w:p>
    <w:p w14:paraId="54BD6940" w14:textId="30AB84AB" w:rsidR="00B302A4" w:rsidRDefault="002C4F1B" w:rsidP="002C4F1B">
      <w:pPr>
        <w:spacing w:after="0" w:line="276" w:lineRule="auto"/>
        <w:rPr>
          <w:rFonts w:ascii="Manrope" w:hAnsi="Manrope"/>
          <w:color w:val="70757D" w:themeColor="accent1"/>
        </w:rPr>
      </w:pPr>
      <w:r w:rsidRPr="002C4F1B">
        <w:rPr>
          <w:rFonts w:ascii="Manrope" w:hAnsi="Manrope"/>
          <w:color w:val="52575E" w:themeColor="background2"/>
        </w:rPr>
        <w:t>Magna Automotive Systems, Detroit, MI</w:t>
      </w:r>
    </w:p>
    <w:p w14:paraId="78410108" w14:textId="7980FEDE"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Lead inspection processes for automotive interior and exterior components, ensuring adherence to OEM quality specifications</w:t>
      </w:r>
    </w:p>
    <w:p w14:paraId="70D191C1"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Oversee dimensional verification using CMM, calipers, and height gauges for precision plastic and metal assemblies</w:t>
      </w:r>
    </w:p>
    <w:p w14:paraId="32D19113"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Prepare and review PPAP documentation, FMEA reports, and control plans in compliance with IATF 16949 standards</w:t>
      </w:r>
    </w:p>
    <w:p w14:paraId="2CB75866"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Conduct root cause investigations for customer complaints and implement CAPA measures that reduced defects by 30%</w:t>
      </w:r>
    </w:p>
    <w:p w14:paraId="79EF509A" w14:textId="10C71A5F" w:rsidR="002C4F1B" w:rsidRPr="002C4F1B" w:rsidRDefault="002C4F1B" w:rsidP="002C4F1B">
      <w:pPr>
        <w:pStyle w:val="ListParagraph"/>
        <w:numPr>
          <w:ilvl w:val="0"/>
          <w:numId w:val="1"/>
        </w:numPr>
        <w:spacing w:after="100" w:line="360" w:lineRule="auto"/>
        <w:contextualSpacing w:val="0"/>
        <w:rPr>
          <w:rFonts w:ascii="Manrope" w:hAnsi="Manrope"/>
          <w:color w:val="70757D"/>
        </w:rPr>
      </w:pPr>
      <w:r w:rsidRPr="002C4F1B">
        <w:rPr>
          <w:rFonts w:ascii="Manrope" w:hAnsi="Manrope"/>
          <w:color w:val="656B72" w:themeColor="text2"/>
          <w:sz w:val="20"/>
          <w:szCs w:val="20"/>
        </w:rPr>
        <w:t>Collaborate with engineering teams on design changes and validation testing for new model launches</w:t>
      </w:r>
    </w:p>
    <w:p w14:paraId="405D8A2D" w14:textId="77777777" w:rsidR="002C4F1B" w:rsidRPr="002C4F1B" w:rsidRDefault="002C4F1B" w:rsidP="002C4F1B">
      <w:pPr>
        <w:spacing w:after="100" w:line="360" w:lineRule="auto"/>
        <w:rPr>
          <w:rFonts w:ascii="Manrope" w:hAnsi="Manrope"/>
          <w:color w:val="70757D"/>
          <w:sz w:val="2"/>
          <w:szCs w:val="2"/>
        </w:rPr>
      </w:pPr>
    </w:p>
    <w:p w14:paraId="2B75CEBC" w14:textId="325EA7B4" w:rsidR="002C4F1B" w:rsidRPr="00BC0750" w:rsidRDefault="002C4F1B" w:rsidP="002C4F1B">
      <w:pPr>
        <w:spacing w:after="0" w:line="276" w:lineRule="auto"/>
        <w:rPr>
          <w:rFonts w:ascii="Manrope" w:hAnsi="Manrope"/>
          <w:color w:val="70757D" w:themeColor="accent1"/>
        </w:rPr>
      </w:pPr>
      <w:r>
        <w:rPr>
          <w:rFonts w:ascii="Manrope" w:hAnsi="Manrope"/>
          <w:color w:val="70757D"/>
        </w:rPr>
        <w:t xml:space="preserve">December 20XX – </w:t>
      </w:r>
      <w:r w:rsidRPr="00976CC7">
        <w:rPr>
          <w:rFonts w:ascii="Manrope" w:hAnsi="Manrope"/>
          <w:color w:val="70757D"/>
        </w:rPr>
        <w:t>Feb 20XX</w:t>
      </w:r>
      <w:r>
        <w:rPr>
          <w:rFonts w:ascii="Manrope" w:hAnsi="Manrope"/>
          <w:color w:val="70757D" w:themeColor="accent1"/>
        </w:rPr>
        <w:t xml:space="preserve"> </w:t>
      </w:r>
      <w:r w:rsidRPr="00736516">
        <w:rPr>
          <w:rFonts w:ascii="Cambria Math" w:hAnsi="Cambria Math"/>
          <w:color w:val="984C4F"/>
        </w:rPr>
        <w:t>⟼</w:t>
      </w:r>
      <w:r w:rsidRPr="00BC0750">
        <w:rPr>
          <w:rFonts w:ascii="Cambria Math" w:hAnsi="Cambria Math"/>
          <w:color w:val="2356E0" w:themeColor="accent2"/>
        </w:rPr>
        <w:t xml:space="preserve"> </w:t>
      </w:r>
      <w:r w:rsidRPr="002C4F1B">
        <w:rPr>
          <w:rFonts w:ascii="Manrope" w:hAnsi="Manrope"/>
          <w:b/>
          <w:bCs/>
          <w:color w:val="24272E" w:themeColor="text1"/>
        </w:rPr>
        <w:t>Quality Technician</w:t>
      </w:r>
    </w:p>
    <w:p w14:paraId="6188CF2C" w14:textId="78F66E81" w:rsidR="002C4F1B" w:rsidRDefault="002C4F1B" w:rsidP="002C4F1B">
      <w:pPr>
        <w:spacing w:after="0" w:line="276" w:lineRule="auto"/>
        <w:rPr>
          <w:rFonts w:ascii="Manrope" w:hAnsi="Manrope"/>
          <w:color w:val="70757D" w:themeColor="accent1"/>
        </w:rPr>
      </w:pPr>
      <w:r w:rsidRPr="002C4F1B">
        <w:rPr>
          <w:rFonts w:ascii="Manrope" w:hAnsi="Manrope"/>
          <w:color w:val="52575E" w:themeColor="background2"/>
        </w:rPr>
        <w:t>Delphi Automotive Components, Flint, MI</w:t>
      </w:r>
    </w:p>
    <w:p w14:paraId="1D26EC8C" w14:textId="6E1A050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Performed in-process inspections and maintained traceability for electrical and fuel system assemblies</w:t>
      </w:r>
    </w:p>
    <w:p w14:paraId="794D86A8"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Collected SPC data and prepared daily quality summaries to support production improvement meetings</w:t>
      </w:r>
    </w:p>
    <w:p w14:paraId="2E33C608"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Assisted in calibration and maintenance of inspection tools, ensuring measurement accuracy across multiple lines</w:t>
      </w:r>
    </w:p>
    <w:p w14:paraId="01A4D46B" w14:textId="1340E312" w:rsidR="002C4F1B" w:rsidRDefault="002C4F1B" w:rsidP="002C4F1B">
      <w:pPr>
        <w:pStyle w:val="ListParagraph"/>
        <w:numPr>
          <w:ilvl w:val="0"/>
          <w:numId w:val="1"/>
        </w:numPr>
        <w:spacing w:after="100" w:line="360" w:lineRule="auto"/>
        <w:contextualSpacing w:val="0"/>
        <w:rPr>
          <w:rFonts w:ascii="Manrope" w:hAnsi="Manrope"/>
          <w:color w:val="656B72" w:themeColor="text2"/>
          <w:sz w:val="20"/>
          <w:szCs w:val="20"/>
        </w:rPr>
      </w:pPr>
      <w:r w:rsidRPr="002C4F1B">
        <w:rPr>
          <w:rFonts w:ascii="Manrope" w:hAnsi="Manrope"/>
          <w:color w:val="656B72" w:themeColor="text2"/>
          <w:sz w:val="20"/>
          <w:szCs w:val="20"/>
        </w:rPr>
        <w:t>Participated in layered process audits and ensured corrective actions were documented and verified</w:t>
      </w:r>
    </w:p>
    <w:p w14:paraId="6484843D" w14:textId="77777777" w:rsidR="002C4F1B" w:rsidRPr="002C4F1B" w:rsidRDefault="002C4F1B" w:rsidP="002C4F1B">
      <w:pPr>
        <w:spacing w:after="100"/>
        <w:rPr>
          <w:rFonts w:ascii="Manrope" w:hAnsi="Manrope"/>
          <w:color w:val="656B72" w:themeColor="text2"/>
          <w:sz w:val="10"/>
          <w:szCs w:val="10"/>
        </w:rPr>
      </w:pPr>
    </w:p>
    <w:p w14:paraId="6F95CA86" w14:textId="77777777" w:rsidR="002C4F1B" w:rsidRPr="00736516" w:rsidRDefault="002C4F1B" w:rsidP="002C4F1B">
      <w:pPr>
        <w:spacing w:after="0" w:line="360" w:lineRule="auto"/>
        <w:rPr>
          <w:rFonts w:ascii="Manrope" w:hAnsi="Manrope"/>
          <w:b/>
          <w:bCs/>
          <w:color w:val="984C4F"/>
          <w:sz w:val="24"/>
          <w:szCs w:val="24"/>
        </w:rPr>
      </w:pPr>
      <w:r w:rsidRPr="00736516">
        <w:rPr>
          <w:rFonts w:ascii="Manrope" w:hAnsi="Manrope"/>
          <w:b/>
          <w:bCs/>
          <w:color w:val="984C4F"/>
          <w:sz w:val="24"/>
          <w:szCs w:val="24"/>
        </w:rPr>
        <w:t>EDUCATION</w:t>
      </w:r>
    </w:p>
    <w:p w14:paraId="60876340" w14:textId="77777777" w:rsidR="002C4F1B" w:rsidRPr="00B302A4" w:rsidRDefault="002C4F1B" w:rsidP="002C4F1B">
      <w:pPr>
        <w:spacing w:after="0"/>
        <w:rPr>
          <w:rFonts w:ascii="Manrope" w:hAnsi="Manrope"/>
          <w:b/>
          <w:bCs/>
          <w:color w:val="24272E" w:themeColor="text1"/>
        </w:rPr>
      </w:pPr>
      <w:r>
        <w:rPr>
          <w:rFonts w:ascii="Manrope" w:hAnsi="Manrope"/>
          <w:color w:val="70757D"/>
        </w:rPr>
        <w:t>May</w:t>
      </w:r>
      <w:r w:rsidRPr="00976CC7">
        <w:rPr>
          <w:rFonts w:ascii="Manrope" w:hAnsi="Manrope"/>
          <w:color w:val="70757D"/>
        </w:rPr>
        <w:t xml:space="preserve"> 20XX</w:t>
      </w:r>
      <w:r>
        <w:rPr>
          <w:rFonts w:ascii="Manrope" w:hAnsi="Manrope"/>
          <w:color w:val="70757D" w:themeColor="accent1"/>
        </w:rPr>
        <w:t xml:space="preserve"> </w:t>
      </w:r>
      <w:r w:rsidRPr="00736516">
        <w:rPr>
          <w:rFonts w:ascii="Cambria Math" w:hAnsi="Cambria Math"/>
          <w:color w:val="984C4F"/>
        </w:rPr>
        <w:t>⟼</w:t>
      </w:r>
      <w:r w:rsidRPr="00BC0750">
        <w:rPr>
          <w:rFonts w:ascii="Cambria Math" w:hAnsi="Cambria Math"/>
          <w:color w:val="2356E0" w:themeColor="accent2"/>
        </w:rPr>
        <w:t xml:space="preserve"> </w:t>
      </w:r>
      <w:r w:rsidRPr="002C4F1B">
        <w:rPr>
          <w:rFonts w:ascii="Manrope" w:hAnsi="Manrope"/>
          <w:b/>
          <w:bCs/>
          <w:color w:val="24272E" w:themeColor="text1"/>
        </w:rPr>
        <w:t>B.S. in Industrial Engineering</w:t>
      </w:r>
    </w:p>
    <w:p w14:paraId="44F76FBB" w14:textId="77777777" w:rsidR="002C4F1B" w:rsidRDefault="002C4F1B" w:rsidP="002C4F1B">
      <w:pPr>
        <w:spacing w:after="0" w:line="360" w:lineRule="auto"/>
        <w:rPr>
          <w:rFonts w:ascii="Manrope" w:hAnsi="Manrope"/>
          <w:color w:val="52575E" w:themeColor="background2"/>
        </w:rPr>
      </w:pPr>
      <w:r w:rsidRPr="002C4F1B">
        <w:rPr>
          <w:rFonts w:ascii="Manrope" w:hAnsi="Manrope"/>
          <w:color w:val="52575E" w:themeColor="background2"/>
        </w:rPr>
        <w:t>Wayne State University, Detroit, M</w:t>
      </w:r>
      <w:r>
        <w:rPr>
          <w:rFonts w:ascii="Manrope" w:hAnsi="Manrope"/>
          <w:color w:val="52575E" w:themeColor="background2"/>
        </w:rPr>
        <w:t>I</w:t>
      </w:r>
    </w:p>
    <w:p w14:paraId="63863ED6" w14:textId="77777777" w:rsidR="002C4F1B" w:rsidRPr="003902FD" w:rsidRDefault="002C4F1B" w:rsidP="002C4F1B">
      <w:pPr>
        <w:spacing w:after="0" w:line="360" w:lineRule="auto"/>
        <w:rPr>
          <w:rFonts w:ascii="Manrope" w:hAnsi="Manrope"/>
          <w:color w:val="52575E" w:themeColor="background2"/>
          <w:sz w:val="16"/>
          <w:szCs w:val="16"/>
        </w:rPr>
      </w:pPr>
    </w:p>
    <w:p w14:paraId="302572C8" w14:textId="77777777" w:rsidR="002C4F1B" w:rsidRPr="00736516" w:rsidRDefault="002C4F1B" w:rsidP="002C4F1B">
      <w:pPr>
        <w:spacing w:after="0" w:line="360" w:lineRule="auto"/>
        <w:rPr>
          <w:rFonts w:ascii="Manrope" w:hAnsi="Manrope"/>
          <w:b/>
          <w:bCs/>
          <w:color w:val="984C4F"/>
          <w:sz w:val="24"/>
          <w:szCs w:val="24"/>
        </w:rPr>
      </w:pPr>
      <w:r>
        <w:rPr>
          <w:rFonts w:ascii="Manrope" w:hAnsi="Manrope"/>
          <w:b/>
          <w:bCs/>
          <w:color w:val="984C4F"/>
          <w:sz w:val="24"/>
          <w:szCs w:val="24"/>
        </w:rPr>
        <w:t>CERTIFICATIONS</w:t>
      </w:r>
    </w:p>
    <w:p w14:paraId="27B130BC"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Certified Quality Technician (CQT) – ASQ, 20XX</w:t>
      </w:r>
    </w:p>
    <w:p w14:paraId="53A75A1D" w14:textId="77777777" w:rsidR="002C4F1B" w:rsidRPr="002C4F1B" w:rsidRDefault="002C4F1B" w:rsidP="002C4F1B">
      <w:pPr>
        <w:pStyle w:val="ListParagraph"/>
        <w:numPr>
          <w:ilvl w:val="0"/>
          <w:numId w:val="1"/>
        </w:numPr>
        <w:spacing w:after="100" w:line="360" w:lineRule="auto"/>
        <w:rPr>
          <w:rFonts w:ascii="Manrope" w:hAnsi="Manrope"/>
          <w:color w:val="656B72" w:themeColor="text2"/>
          <w:sz w:val="20"/>
          <w:szCs w:val="20"/>
        </w:rPr>
      </w:pPr>
      <w:r w:rsidRPr="002C4F1B">
        <w:rPr>
          <w:rFonts w:ascii="Manrope" w:hAnsi="Manrope"/>
          <w:color w:val="656B72" w:themeColor="text2"/>
          <w:sz w:val="20"/>
          <w:szCs w:val="20"/>
        </w:rPr>
        <w:t>IATF 16949 Internal Auditor – 20XX</w:t>
      </w:r>
    </w:p>
    <w:p w14:paraId="178CB0CE" w14:textId="3F11B59A" w:rsidR="002C4F1B" w:rsidRPr="003902FD" w:rsidRDefault="002C4F1B" w:rsidP="002C4F1B">
      <w:pPr>
        <w:pStyle w:val="ListParagraph"/>
        <w:numPr>
          <w:ilvl w:val="0"/>
          <w:numId w:val="1"/>
        </w:numPr>
        <w:spacing w:after="100" w:line="360" w:lineRule="auto"/>
        <w:rPr>
          <w:rFonts w:ascii="Arial" w:hAnsi="Arial" w:cs="Arial"/>
          <w:color w:val="000000"/>
        </w:rPr>
      </w:pPr>
      <w:r w:rsidRPr="002C4F1B">
        <w:rPr>
          <w:rFonts w:ascii="Manrope" w:hAnsi="Manrope"/>
          <w:color w:val="656B72" w:themeColor="text2"/>
          <w:sz w:val="20"/>
          <w:szCs w:val="20"/>
        </w:rPr>
        <w:t>Six Sigma Green Belt – IASSC, 20XX</w:t>
      </w:r>
    </w:p>
    <w:p w14:paraId="6E86AB58" w14:textId="77777777" w:rsidR="003902FD" w:rsidRPr="003902FD" w:rsidRDefault="003902FD" w:rsidP="003902FD">
      <w:pPr>
        <w:spacing w:after="100" w:line="360" w:lineRule="auto"/>
        <w:rPr>
          <w:rFonts w:ascii="Arial" w:hAnsi="Arial" w:cs="Arial"/>
          <w:color w:val="000000"/>
          <w:sz w:val="4"/>
          <w:szCs w:val="4"/>
        </w:rPr>
      </w:pPr>
    </w:p>
    <w:p w14:paraId="7375C7F3" w14:textId="198C3B8B" w:rsidR="007B4DD8" w:rsidRDefault="008F1C2C" w:rsidP="007B4DD8">
      <w:pPr>
        <w:spacing w:after="80" w:line="360" w:lineRule="auto"/>
        <w:rPr>
          <w:rFonts w:ascii="Raleway" w:hAnsi="Raleway"/>
          <w:b/>
          <w:bCs/>
          <w:color w:val="984C4F"/>
          <w:sz w:val="24"/>
          <w:szCs w:val="24"/>
        </w:rPr>
      </w:pPr>
      <w:r w:rsidRPr="00736516">
        <w:rPr>
          <w:rFonts w:ascii="Raleway" w:hAnsi="Raleway"/>
          <w:b/>
          <w:bCs/>
          <w:color w:val="984C4F"/>
          <w:sz w:val="24"/>
          <w:szCs w:val="24"/>
        </w:rPr>
        <w:t>KEY SKILLS</w:t>
      </w:r>
    </w:p>
    <w:p w14:paraId="4000C27F" w14:textId="76A1B69A" w:rsidR="007B4DD8" w:rsidRPr="007B4DD8" w:rsidRDefault="007B4DD8" w:rsidP="007B4DD8">
      <w:pPr>
        <w:pStyle w:val="ListParagraph"/>
        <w:numPr>
          <w:ilvl w:val="0"/>
          <w:numId w:val="1"/>
        </w:numPr>
        <w:spacing w:after="100" w:line="360" w:lineRule="auto"/>
        <w:rPr>
          <w:rFonts w:ascii="Manrope" w:hAnsi="Manrope"/>
          <w:color w:val="656B72" w:themeColor="text2"/>
          <w:sz w:val="20"/>
          <w:szCs w:val="20"/>
        </w:rPr>
      </w:pPr>
      <w:r w:rsidRPr="007B4DD8">
        <w:rPr>
          <w:rFonts w:ascii="Manrope" w:hAnsi="Manrope"/>
          <w:color w:val="656B72" w:themeColor="text2"/>
          <w:sz w:val="20"/>
          <w:szCs w:val="20"/>
        </w:rPr>
        <w:t>IATF 16949 and ISO 9001 compliance</w:t>
      </w:r>
    </w:p>
    <w:p w14:paraId="78324652" w14:textId="77777777" w:rsidR="007B4DD8" w:rsidRPr="007B4DD8" w:rsidRDefault="007B4DD8" w:rsidP="007B4DD8">
      <w:pPr>
        <w:pStyle w:val="ListParagraph"/>
        <w:numPr>
          <w:ilvl w:val="0"/>
          <w:numId w:val="1"/>
        </w:numPr>
        <w:spacing w:after="100" w:line="360" w:lineRule="auto"/>
        <w:rPr>
          <w:rFonts w:ascii="Manrope" w:hAnsi="Manrope"/>
          <w:color w:val="656B72" w:themeColor="text2"/>
          <w:sz w:val="20"/>
          <w:szCs w:val="20"/>
        </w:rPr>
      </w:pPr>
      <w:r w:rsidRPr="007B4DD8">
        <w:rPr>
          <w:rFonts w:ascii="Manrope" w:hAnsi="Manrope"/>
          <w:color w:val="656B72" w:themeColor="text2"/>
          <w:sz w:val="20"/>
          <w:szCs w:val="20"/>
        </w:rPr>
        <w:t>PPAP, FMEA, and APQP documentation</w:t>
      </w:r>
    </w:p>
    <w:p w14:paraId="7A64F331" w14:textId="3BC09CDE" w:rsidR="007B4DD8" w:rsidRPr="007B4DD8" w:rsidRDefault="007B4DD8" w:rsidP="007B4DD8">
      <w:pPr>
        <w:pStyle w:val="ListParagraph"/>
        <w:numPr>
          <w:ilvl w:val="0"/>
          <w:numId w:val="1"/>
        </w:numPr>
        <w:spacing w:after="100" w:line="360" w:lineRule="auto"/>
        <w:rPr>
          <w:rFonts w:ascii="Raleway" w:hAnsi="Raleway"/>
          <w:b/>
          <w:bCs/>
          <w:color w:val="984C4F"/>
          <w:sz w:val="24"/>
          <w:szCs w:val="24"/>
        </w:rPr>
        <w:sectPr w:rsidR="007B4DD8" w:rsidRPr="007B4DD8" w:rsidSect="00736799">
          <w:headerReference w:type="even" r:id="rId11"/>
          <w:headerReference w:type="default" r:id="rId12"/>
          <w:footerReference w:type="even" r:id="rId13"/>
          <w:footerReference w:type="default" r:id="rId14"/>
          <w:headerReference w:type="first" r:id="rId15"/>
          <w:footerReference w:type="first" r:id="rId16"/>
          <w:pgSz w:w="12240" w:h="15840" w:code="1"/>
          <w:pgMar w:top="284" w:right="567" w:bottom="0" w:left="567" w:header="0" w:footer="0" w:gutter="0"/>
          <w:cols w:space="708"/>
          <w:docGrid w:linePitch="360"/>
        </w:sectPr>
      </w:pPr>
      <w:r w:rsidRPr="007B4DD8">
        <w:rPr>
          <w:rFonts w:ascii="Manrope" w:hAnsi="Manrope"/>
          <w:color w:val="656B72" w:themeColor="text2"/>
          <w:sz w:val="20"/>
          <w:szCs w:val="20"/>
        </w:rPr>
        <w:t>SPC, MSA, and root cause analysis (5 Whys, Fishbone)</w:t>
      </w:r>
    </w:p>
    <w:p w14:paraId="67AF480D" w14:textId="19A1B7B8" w:rsidR="00ED2BF0" w:rsidRDefault="00ED2BF0" w:rsidP="00D34B2A">
      <w:pPr>
        <w:spacing w:after="80"/>
        <w:ind w:right="332"/>
        <w:rPr>
          <w:rFonts w:ascii="Manrope" w:hAnsi="Manrope"/>
          <w:color w:val="656B72" w:themeColor="text2"/>
          <w:sz w:val="20"/>
          <w:szCs w:val="20"/>
        </w:rPr>
      </w:pPr>
    </w:p>
    <w:p w14:paraId="0AE1A5A6" w14:textId="3D288BC0" w:rsidR="00EB7B7D" w:rsidRPr="00967D31" w:rsidRDefault="00EB7B7D" w:rsidP="00EB7B7D">
      <w:pPr>
        <w:autoSpaceDE w:val="0"/>
        <w:autoSpaceDN w:val="0"/>
        <w:adjustRightInd w:val="0"/>
        <w:spacing w:line="276" w:lineRule="auto"/>
        <w:rPr>
          <w:rFonts w:ascii="Lexend" w:hAnsi="Lexend" w:cs="Poppins"/>
          <w:b/>
          <w:bCs/>
          <w:color w:val="404551" w:themeColor="text1" w:themeTint="D9"/>
          <w:sz w:val="28"/>
          <w:szCs w:val="28"/>
        </w:rPr>
      </w:pPr>
      <w:r w:rsidRPr="00967D31">
        <w:rPr>
          <w:rFonts w:ascii="Lexend SemiBold" w:hAnsi="Lexend SemiBold" w:cs="Poppins"/>
          <w:b/>
          <w:bCs/>
          <w:noProof/>
          <w:color w:val="24272E" w:themeColor="text1"/>
          <w:sz w:val="28"/>
          <w:szCs w:val="28"/>
        </w:rPr>
        <w:drawing>
          <wp:anchor distT="0" distB="0" distL="114300" distR="114300" simplePos="0" relativeHeight="251670528" behindDoc="0" locked="0" layoutInCell="1" allowOverlap="1" wp14:anchorId="476E0C09" wp14:editId="422EB5E0">
            <wp:simplePos x="0" y="0"/>
            <wp:positionH relativeFrom="column">
              <wp:posOffset>5338627</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0D9C7CD7" w14:textId="77777777" w:rsidR="00EB7B7D" w:rsidRPr="00967D31" w:rsidRDefault="00EB7B7D" w:rsidP="00EB7B7D">
      <w:pPr>
        <w:autoSpaceDE w:val="0"/>
        <w:autoSpaceDN w:val="0"/>
        <w:adjustRightInd w:val="0"/>
        <w:spacing w:line="276" w:lineRule="auto"/>
        <w:rPr>
          <w:rFonts w:ascii="Lexend SemiBold" w:hAnsi="Lexend SemiBold" w:cs="Poppins"/>
          <w:b/>
          <w:bCs/>
          <w:color w:val="404551" w:themeColor="text1" w:themeTint="D9"/>
          <w:sz w:val="40"/>
          <w:szCs w:val="40"/>
        </w:rPr>
      </w:pPr>
      <w:r w:rsidRPr="00967D31">
        <w:rPr>
          <w:rFonts w:ascii="Lexend SemiBold" w:hAnsi="Lexend SemiBold" w:cs="Poppins"/>
          <w:b/>
          <w:bCs/>
          <w:color w:val="404551" w:themeColor="text1" w:themeTint="D9"/>
          <w:sz w:val="40"/>
          <w:szCs w:val="40"/>
        </w:rPr>
        <w:t>Dear Job Seeker,</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EB7B7D" w:rsidRPr="00967D31" w14:paraId="05CBA26E" w14:textId="77777777" w:rsidTr="001748B1">
        <w:tc>
          <w:tcPr>
            <w:tcW w:w="10065" w:type="dxa"/>
            <w:gridSpan w:val="2"/>
            <w:tcMar>
              <w:top w:w="0" w:type="dxa"/>
              <w:left w:w="0" w:type="dxa"/>
              <w:bottom w:w="227" w:type="dxa"/>
              <w:right w:w="0" w:type="dxa"/>
            </w:tcMar>
          </w:tcPr>
          <w:p w14:paraId="0240320B" w14:textId="77777777" w:rsidR="00EB7B7D" w:rsidRPr="00967D31" w:rsidRDefault="00EB7B7D" w:rsidP="001748B1">
            <w:pPr>
              <w:tabs>
                <w:tab w:val="left" w:pos="9781"/>
              </w:tabs>
              <w:spacing w:line="360" w:lineRule="auto"/>
              <w:rPr>
                <w:rFonts w:ascii="Inter Medium" w:eastAsia="Times New Roman" w:hAnsi="Inter Medium" w:cs="Poppins"/>
                <w:color w:val="404551" w:themeColor="text1" w:themeTint="D9"/>
                <w:lang w:eastAsia="en-IN"/>
              </w:rPr>
            </w:pPr>
            <w:bookmarkStart w:id="0" w:name="_Hlk197931995"/>
            <w:r w:rsidRPr="00967D31">
              <w:rPr>
                <w:rFonts w:ascii="Inter Medium" w:eastAsia="Times New Roman" w:hAnsi="Inter Medium" w:cs="Poppins"/>
                <w:color w:val="404551" w:themeColor="text1" w:themeTint="D9"/>
                <w:lang w:eastAsia="en-IN"/>
              </w:rPr>
              <w:t>Ready to land your next job offer?</w:t>
            </w:r>
          </w:p>
          <w:p w14:paraId="73CC75AF" w14:textId="77777777" w:rsidR="00EB7B7D" w:rsidRPr="00967D31" w:rsidRDefault="00EB7B7D" w:rsidP="001748B1">
            <w:pPr>
              <w:tabs>
                <w:tab w:val="left" w:pos="9781"/>
              </w:tabs>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141517" w:themeColor="background2" w:themeShade="40"/>
                <w:sz w:val="20"/>
                <w:szCs w:val="20"/>
                <w:lang w:eastAsia="en-IN"/>
              </w:rPr>
              <w:t>resume and cover letter writing</w:t>
            </w:r>
            <w:r w:rsidRPr="00967D31">
              <w:rPr>
                <w:rFonts w:ascii="Inter" w:eastAsia="Times New Roman" w:hAnsi="Inter" w:cs="Poppins"/>
                <w:color w:val="141517" w:themeColor="background2" w:themeShade="40"/>
                <w:sz w:val="20"/>
                <w:szCs w:val="20"/>
                <w:lang w:eastAsia="en-IN"/>
              </w:rPr>
              <w:t xml:space="preserve"> </w:t>
            </w:r>
            <w:r w:rsidRPr="00967D31">
              <w:rPr>
                <w:rFonts w:ascii="Inter" w:eastAsia="Times New Roman" w:hAnsi="Inter" w:cs="Poppins"/>
                <w:color w:val="292B2F" w:themeColor="background2" w:themeShade="80"/>
                <w:sz w:val="20"/>
                <w:szCs w:val="20"/>
                <w:lang w:eastAsia="en-IN"/>
              </w:rPr>
              <w:t>resources and tools that'll help you boost your job search and increase your chances of securing work.</w:t>
            </w:r>
          </w:p>
        </w:tc>
      </w:tr>
      <w:tr w:rsidR="00EB7B7D" w:rsidRPr="00967D31" w14:paraId="6214304A" w14:textId="77777777" w:rsidTr="001748B1">
        <w:tc>
          <w:tcPr>
            <w:tcW w:w="4956" w:type="dxa"/>
            <w:tcMar>
              <w:top w:w="0" w:type="dxa"/>
              <w:left w:w="0" w:type="dxa"/>
              <w:bottom w:w="227" w:type="dxa"/>
              <w:right w:w="0" w:type="dxa"/>
            </w:tcMar>
          </w:tcPr>
          <w:p w14:paraId="70231712"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18"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0D3907D3"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109" w:type="dxa"/>
            <w:tcMar>
              <w:top w:w="0" w:type="dxa"/>
              <w:left w:w="227" w:type="dxa"/>
              <w:bottom w:w="227" w:type="dxa"/>
              <w:right w:w="0" w:type="dxa"/>
            </w:tcMar>
          </w:tcPr>
          <w:p w14:paraId="5FEDEDE9"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45CCEFB1"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1"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EB7B7D" w:rsidRPr="00967D31" w14:paraId="75BA44A6" w14:textId="77777777" w:rsidTr="001748B1">
        <w:tc>
          <w:tcPr>
            <w:tcW w:w="10065" w:type="dxa"/>
            <w:gridSpan w:val="2"/>
            <w:tcMar>
              <w:top w:w="0" w:type="dxa"/>
              <w:left w:w="0" w:type="dxa"/>
              <w:bottom w:w="227" w:type="dxa"/>
              <w:right w:w="0" w:type="dxa"/>
            </w:tcMar>
          </w:tcPr>
          <w:bookmarkEnd w:id="0"/>
          <w:p w14:paraId="46600721" w14:textId="77777777" w:rsidR="00EB7B7D" w:rsidRPr="00967D31" w:rsidRDefault="00EB7B7D" w:rsidP="001748B1">
            <w:pPr>
              <w:tabs>
                <w:tab w:val="left" w:pos="9781"/>
              </w:tabs>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 xml:space="preserve">Are you in a rush? </w:t>
            </w:r>
          </w:p>
          <w:p w14:paraId="6CFE601E" w14:textId="77777777" w:rsidR="00EB7B7D" w:rsidRPr="00967D31" w:rsidRDefault="00EB7B7D" w:rsidP="001748B1">
            <w:pPr>
              <w:tabs>
                <w:tab w:val="left" w:pos="9781"/>
              </w:tabs>
              <w:spacing w:line="276" w:lineRule="auto"/>
              <w:rPr>
                <w:rFonts w:ascii="Inter" w:eastAsia="Times New Roman" w:hAnsi="Inter" w:cs="Poppins"/>
                <w:color w:val="404551" w:themeColor="text1" w:themeTint="D9"/>
                <w:sz w:val="20"/>
                <w:szCs w:val="20"/>
                <w:lang w:eastAsia="en-IN"/>
              </w:rPr>
            </w:pPr>
            <w:r w:rsidRPr="00967D31">
              <w:rPr>
                <w:rFonts w:ascii="Inter" w:eastAsia="Times New Roman" w:hAnsi="Inter" w:cs="Poppins"/>
                <w:color w:val="292B2F" w:themeColor="background2" w:themeShade="80"/>
                <w:sz w:val="20"/>
                <w:szCs w:val="20"/>
                <w:lang w:eastAsia="en-IN"/>
              </w:rPr>
              <w:t xml:space="preserve">Speed up the application process by using a </w:t>
            </w:r>
            <w:r w:rsidRPr="00967D31">
              <w:rPr>
                <w:rFonts w:ascii="Inter Medium" w:eastAsia="Times New Roman" w:hAnsi="Inter Medium" w:cs="Poppins"/>
                <w:color w:val="141517" w:themeColor="background2" w:themeShade="40"/>
                <w:sz w:val="20"/>
                <w:szCs w:val="20"/>
                <w:lang w:eastAsia="en-IN"/>
              </w:rPr>
              <w:t>pre-formatted template</w:t>
            </w:r>
            <w:r w:rsidRPr="00967D31">
              <w:rPr>
                <w:rFonts w:ascii="Inter" w:eastAsia="Times New Roman" w:hAnsi="Inter" w:cs="Poppins"/>
                <w:color w:val="292B2F" w:themeColor="background2" w:themeShade="80"/>
                <w:sz w:val="20"/>
                <w:szCs w:val="20"/>
                <w:lang w:eastAsia="en-IN"/>
              </w:rPr>
              <w:t>:</w:t>
            </w:r>
          </w:p>
        </w:tc>
      </w:tr>
      <w:tr w:rsidR="00EB7B7D" w:rsidRPr="00967D31" w14:paraId="6B1579F6" w14:textId="77777777" w:rsidTr="001748B1">
        <w:tc>
          <w:tcPr>
            <w:tcW w:w="4956" w:type="dxa"/>
            <w:tcMar>
              <w:top w:w="0" w:type="dxa"/>
              <w:left w:w="0" w:type="dxa"/>
              <w:bottom w:w="227" w:type="dxa"/>
              <w:right w:w="0" w:type="dxa"/>
            </w:tcMar>
          </w:tcPr>
          <w:p w14:paraId="05E887EC"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2"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44B326B3"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3"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27E0832F"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4"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bl>
    <w:tbl>
      <w:tblPr>
        <w:tblStyle w:val="TableGrid2"/>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EB7B7D" w:rsidRPr="00967D31" w14:paraId="1DAD0EB8" w14:textId="77777777" w:rsidTr="001748B1">
        <w:tc>
          <w:tcPr>
            <w:tcW w:w="10065" w:type="dxa"/>
            <w:tcMar>
              <w:top w:w="0" w:type="dxa"/>
              <w:left w:w="0" w:type="dxa"/>
              <w:bottom w:w="227" w:type="dxa"/>
              <w:right w:w="0" w:type="dxa"/>
            </w:tcMar>
          </w:tcPr>
          <w:p w14:paraId="43548CDF" w14:textId="77777777" w:rsidR="00EB7B7D" w:rsidRPr="00967D31" w:rsidRDefault="00EB7B7D" w:rsidP="001748B1">
            <w:pPr>
              <w:tabs>
                <w:tab w:val="left" w:pos="9781"/>
              </w:tabs>
              <w:spacing w:line="276"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141517"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EB7B7D" w:rsidRPr="00967D31" w14:paraId="59C35ECA" w14:textId="77777777" w:rsidTr="001748B1">
        <w:tc>
          <w:tcPr>
            <w:tcW w:w="10065" w:type="dxa"/>
            <w:tcMar>
              <w:top w:w="0" w:type="dxa"/>
              <w:left w:w="0" w:type="dxa"/>
              <w:bottom w:w="227" w:type="dxa"/>
              <w:right w:w="0" w:type="dxa"/>
            </w:tcMar>
          </w:tcPr>
          <w:p w14:paraId="131A7C2B"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5"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7A1A307F" w14:textId="77777777" w:rsidR="00EB7B7D" w:rsidRPr="00967D31" w:rsidRDefault="00EB7B7D" w:rsidP="001748B1">
            <w:pPr>
              <w:tabs>
                <w:tab w:val="left" w:pos="9781"/>
              </w:tabs>
              <w:spacing w:line="360" w:lineRule="auto"/>
              <w:rPr>
                <w:rFonts w:ascii="Inter" w:eastAsia="Times New Roman" w:hAnsi="Inter" w:cs="Poppins"/>
                <w:color w:val="D45C26"/>
                <w:sz w:val="20"/>
                <w:szCs w:val="20"/>
                <w:lang w:eastAsia="en-IN"/>
              </w:rPr>
            </w:pPr>
            <w:hyperlink r:id="rId26"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0B253D1A" w14:textId="77777777" w:rsidR="00EB7B7D" w:rsidRPr="00967D31" w:rsidRDefault="00EB7B7D" w:rsidP="00EB7B7D">
      <w:pPr>
        <w:spacing w:line="360"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2EA5BB07" w14:textId="77777777" w:rsidR="00EB7B7D" w:rsidRPr="00967D31" w:rsidRDefault="00EB7B7D" w:rsidP="00EB7B7D">
      <w:pPr>
        <w:spacing w:line="360" w:lineRule="auto"/>
        <w:rPr>
          <w:rFonts w:ascii="Inter" w:hAnsi="Inter" w:cs="Poppins"/>
          <w:color w:val="70757D"/>
          <w:sz w:val="20"/>
          <w:szCs w:val="20"/>
        </w:rPr>
      </w:pPr>
      <w:r w:rsidRPr="00967D31">
        <w:rPr>
          <w:rFonts w:ascii="Inter" w:hAnsi="Inter" w:cs="Poppins"/>
          <w:noProof/>
          <w:color w:val="2D313A" w:themeColor="text1" w:themeTint="F2"/>
          <w:sz w:val="20"/>
          <w:szCs w:val="20"/>
        </w:rPr>
        <w:drawing>
          <wp:anchor distT="0" distB="0" distL="114300" distR="114300" simplePos="0" relativeHeight="251672576" behindDoc="0" locked="0" layoutInCell="1" allowOverlap="1" wp14:anchorId="7FEAFD3A" wp14:editId="1A5EF66A">
            <wp:simplePos x="0" y="0"/>
            <wp:positionH relativeFrom="column">
              <wp:posOffset>52437</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7"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2704D84E" w14:textId="77777777" w:rsidR="00EB7B7D" w:rsidRPr="00967D31" w:rsidRDefault="00EB7B7D" w:rsidP="00EB7B7D">
      <w:pPr>
        <w:spacing w:line="360" w:lineRule="auto"/>
        <w:rPr>
          <w:rFonts w:ascii="Inter 18pt 18pt" w:hAnsi="Inter 18pt 18pt" w:cs="Poppins"/>
          <w:color w:val="70757D"/>
          <w:sz w:val="20"/>
          <w:szCs w:val="20"/>
        </w:rPr>
      </w:pPr>
    </w:p>
    <w:p w14:paraId="73BC33F7" w14:textId="77777777" w:rsidR="00EB7B7D" w:rsidRDefault="00EB7B7D" w:rsidP="00D34B2A">
      <w:pPr>
        <w:spacing w:after="80"/>
        <w:ind w:right="332"/>
        <w:rPr>
          <w:rFonts w:ascii="Manrope" w:hAnsi="Manrope"/>
          <w:color w:val="656B72" w:themeColor="text2"/>
          <w:sz w:val="20"/>
          <w:szCs w:val="20"/>
        </w:rPr>
      </w:pPr>
    </w:p>
    <w:p w14:paraId="4521F131" w14:textId="77777777" w:rsidR="00EB7B7D" w:rsidRDefault="00EB7B7D" w:rsidP="00D34B2A">
      <w:pPr>
        <w:spacing w:after="80"/>
        <w:ind w:right="332"/>
        <w:rPr>
          <w:rFonts w:ascii="Manrope" w:hAnsi="Manrope"/>
          <w:color w:val="656B72" w:themeColor="text2"/>
          <w:sz w:val="20"/>
          <w:szCs w:val="20"/>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EB7B7D" w:rsidRPr="00967D31" w14:paraId="38D13E2C" w14:textId="77777777" w:rsidTr="001748B1">
        <w:tc>
          <w:tcPr>
            <w:tcW w:w="10065" w:type="dxa"/>
            <w:gridSpan w:val="2"/>
            <w:tcBorders>
              <w:top w:val="single" w:sz="4" w:space="0" w:color="D1D1D1"/>
            </w:tcBorders>
            <w:tcMar>
              <w:top w:w="142" w:type="dxa"/>
              <w:left w:w="0" w:type="dxa"/>
              <w:bottom w:w="227" w:type="dxa"/>
              <w:right w:w="0" w:type="dxa"/>
            </w:tcMar>
          </w:tcPr>
          <w:p w14:paraId="0236BCF5" w14:textId="77777777" w:rsidR="00EB7B7D" w:rsidRPr="00967D31" w:rsidRDefault="00EB7B7D" w:rsidP="001748B1">
            <w:pPr>
              <w:spacing w:before="240" w:line="360" w:lineRule="auto"/>
              <w:rPr>
                <w:rFonts w:ascii="Lexend SemiBold" w:hAnsi="Lexend SemiBold" w:cs="Poppins"/>
                <w:b/>
                <w:bCs/>
                <w:color w:val="404551" w:themeColor="text1" w:themeTint="D9"/>
                <w:sz w:val="32"/>
                <w:szCs w:val="32"/>
              </w:rPr>
            </w:pPr>
            <w:r w:rsidRPr="00967D31">
              <w:rPr>
                <w:rFonts w:ascii="Lexend SemiBold" w:hAnsi="Lexend SemiBold" w:cs="Poppins"/>
                <w:b/>
                <w:bCs/>
                <w:color w:val="404551" w:themeColor="text1" w:themeTint="D9"/>
                <w:sz w:val="32"/>
                <w:szCs w:val="32"/>
              </w:rPr>
              <w:t>Fonts</w:t>
            </w:r>
          </w:p>
          <w:p w14:paraId="08FBA40D" w14:textId="77777777" w:rsidR="00EB7B7D" w:rsidRPr="00967D31" w:rsidRDefault="00EB7B7D" w:rsidP="001748B1">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EB7B7D" w:rsidRPr="00967D31" w14:paraId="2337EC97" w14:textId="77777777" w:rsidTr="001748B1">
        <w:tc>
          <w:tcPr>
            <w:tcW w:w="4956" w:type="dxa"/>
            <w:tcMar>
              <w:top w:w="0" w:type="dxa"/>
              <w:left w:w="0" w:type="dxa"/>
              <w:bottom w:w="227" w:type="dxa"/>
              <w:right w:w="0" w:type="dxa"/>
            </w:tcMar>
          </w:tcPr>
          <w:p w14:paraId="4E4AF857" w14:textId="77777777" w:rsidR="00EB7B7D" w:rsidRPr="00967D31" w:rsidRDefault="00EB7B7D" w:rsidP="001748B1">
            <w:pPr>
              <w:spacing w:line="360" w:lineRule="auto"/>
              <w:rPr>
                <w:rFonts w:ascii="Inter" w:eastAsia="Times New Roman" w:hAnsi="Inter" w:cs="Poppins"/>
                <w:color w:val="D45C26"/>
                <w:sz w:val="20"/>
                <w:szCs w:val="20"/>
                <w:lang w:eastAsia="en-IN"/>
              </w:rPr>
            </w:pPr>
            <w:hyperlink r:id="rId28" w:history="1">
              <w:r w:rsidRPr="00967D31">
                <w:rPr>
                  <w:rFonts w:ascii="Inter" w:eastAsia="Times New Roman" w:hAnsi="Inter" w:cs="Poppins"/>
                  <w:color w:val="D45C26"/>
                  <w:sz w:val="20"/>
                  <w:szCs w:val="20"/>
                  <w:lang w:eastAsia="en-IN"/>
                </w:rPr>
                <w:t>Lexend</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2D25EE69" w14:textId="77777777" w:rsidR="00EB7B7D" w:rsidRPr="00967D31" w:rsidRDefault="00EB7B7D" w:rsidP="001748B1">
            <w:pPr>
              <w:spacing w:line="360" w:lineRule="auto"/>
              <w:rPr>
                <w:rFonts w:ascii="Inter" w:eastAsia="Times New Roman" w:hAnsi="Inter" w:cs="Poppins"/>
                <w:color w:val="D45C26"/>
                <w:sz w:val="20"/>
                <w:szCs w:val="20"/>
                <w:lang w:eastAsia="en-IN"/>
              </w:rPr>
            </w:pPr>
            <w:hyperlink r:id="rId29"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EB7B7D" w:rsidRPr="00967D31" w14:paraId="1A6F1291" w14:textId="77777777" w:rsidTr="001748B1">
        <w:tc>
          <w:tcPr>
            <w:tcW w:w="10065" w:type="dxa"/>
            <w:gridSpan w:val="2"/>
            <w:tcMar>
              <w:top w:w="0" w:type="dxa"/>
              <w:left w:w="0" w:type="dxa"/>
              <w:bottom w:w="227" w:type="dxa"/>
              <w:right w:w="0" w:type="dxa"/>
            </w:tcMar>
          </w:tcPr>
          <w:p w14:paraId="337C2A68" w14:textId="77777777" w:rsidR="00EB7B7D" w:rsidRPr="00967D31" w:rsidRDefault="00EB7B7D" w:rsidP="001748B1">
            <w:pPr>
              <w:spacing w:line="360" w:lineRule="auto"/>
              <w:rPr>
                <w:rFonts w:ascii="Inter Medium" w:eastAsia="Times New Roman" w:hAnsi="Inter Medium" w:cs="Poppins"/>
                <w:color w:val="404551" w:themeColor="text1" w:themeTint="D9"/>
                <w:lang w:eastAsia="en-IN"/>
              </w:rPr>
            </w:pPr>
            <w:r w:rsidRPr="00967D31">
              <w:rPr>
                <w:rFonts w:ascii="Inter Medium" w:eastAsia="Times New Roman" w:hAnsi="Inter Medium" w:cs="Poppins"/>
                <w:color w:val="404551" w:themeColor="text1" w:themeTint="D9"/>
                <w:lang w:eastAsia="en-IN"/>
              </w:rPr>
              <w:t>Font Installation</w:t>
            </w:r>
          </w:p>
          <w:p w14:paraId="3D73B18C" w14:textId="77777777" w:rsidR="00EB7B7D" w:rsidRPr="00967D31" w:rsidRDefault="00EB7B7D" w:rsidP="001748B1">
            <w:pPr>
              <w:spacing w:line="276" w:lineRule="auto"/>
              <w:rPr>
                <w:rFonts w:ascii="Inter" w:eastAsia="Times New Roman" w:hAnsi="Inter" w:cs="Poppins"/>
                <w:color w:val="292B2F" w:themeColor="background2" w:themeShade="80"/>
                <w:sz w:val="20"/>
                <w:szCs w:val="20"/>
                <w:lang w:eastAsia="en-IN"/>
              </w:rPr>
            </w:pPr>
            <w:r w:rsidRPr="00967D31">
              <w:rPr>
                <w:rFonts w:ascii="Inter" w:eastAsia="Times New Roman" w:hAnsi="Inter" w:cs="Poppins"/>
                <w:color w:val="292B2F" w:themeColor="background2" w:themeShade="80"/>
                <w:sz w:val="20"/>
                <w:szCs w:val="20"/>
                <w:lang w:eastAsia="en-IN"/>
              </w:rPr>
              <w:t xml:space="preserve">After downloading the fonts, simply open the zip folders and install each font file on your system. </w:t>
            </w:r>
          </w:p>
        </w:tc>
      </w:tr>
      <w:tr w:rsidR="00EB7B7D" w:rsidRPr="00967D31" w14:paraId="2CF6D09F" w14:textId="77777777" w:rsidTr="001748B1">
        <w:tc>
          <w:tcPr>
            <w:tcW w:w="4956" w:type="dxa"/>
            <w:tcMar>
              <w:top w:w="0" w:type="dxa"/>
              <w:left w:w="0" w:type="dxa"/>
              <w:bottom w:w="0" w:type="dxa"/>
              <w:right w:w="0" w:type="dxa"/>
            </w:tcMar>
          </w:tcPr>
          <w:p w14:paraId="3227FBD3" w14:textId="77777777" w:rsidR="00EB7B7D" w:rsidRPr="00967D31" w:rsidRDefault="00EB7B7D"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75648" behindDoc="0" locked="0" layoutInCell="1" allowOverlap="1" wp14:anchorId="13AE2387" wp14:editId="1A95BBA0">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42F49B81" w14:textId="77777777" w:rsidR="00EB7B7D" w:rsidRPr="00967D31" w:rsidRDefault="00EB7B7D"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3CFE7323" w14:textId="77777777" w:rsidR="00EB7B7D" w:rsidRPr="00967D31" w:rsidRDefault="00EB7B7D"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D313A" w:themeColor="text1" w:themeTint="F2"/>
                <w:sz w:val="32"/>
                <w:szCs w:val="32"/>
              </w:rPr>
              <w:drawing>
                <wp:anchor distT="0" distB="0" distL="114300" distR="114300" simplePos="0" relativeHeight="251674624" behindDoc="0" locked="0" layoutInCell="1" allowOverlap="1" wp14:anchorId="7D4BAAD5" wp14:editId="5AE5B90B">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0893E64D" w14:textId="77777777" w:rsidR="00EB7B7D" w:rsidRPr="00967D31" w:rsidRDefault="00EB7B7D"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Double click the font files, click "Install", and then restart MS Word.</w:t>
            </w:r>
          </w:p>
        </w:tc>
      </w:tr>
    </w:tbl>
    <w:p w14:paraId="2D68DE82" w14:textId="77777777" w:rsidR="00EB7B7D" w:rsidRPr="00DD3FC5" w:rsidRDefault="00EB7B7D" w:rsidP="00D34B2A">
      <w:pPr>
        <w:spacing w:after="80"/>
        <w:ind w:right="332"/>
        <w:rPr>
          <w:rFonts w:ascii="Manrope" w:hAnsi="Manrope"/>
          <w:color w:val="656B72" w:themeColor="text2"/>
          <w:sz w:val="20"/>
          <w:szCs w:val="20"/>
        </w:rPr>
      </w:pPr>
    </w:p>
    <w:sectPr w:rsidR="00EB7B7D" w:rsidRPr="00DD3FC5" w:rsidSect="00DD3FC5">
      <w:type w:val="continuous"/>
      <w:pgSz w:w="12240" w:h="15840" w:code="1"/>
      <w:pgMar w:top="284" w:right="28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4A28" w14:textId="77777777" w:rsidR="006C6019" w:rsidRPr="008F1C2C" w:rsidRDefault="006C6019" w:rsidP="00BB3CDC">
      <w:pPr>
        <w:spacing w:after="0" w:line="240" w:lineRule="auto"/>
      </w:pPr>
      <w:r w:rsidRPr="008F1C2C">
        <w:separator/>
      </w:r>
    </w:p>
  </w:endnote>
  <w:endnote w:type="continuationSeparator" w:id="0">
    <w:p w14:paraId="2B5CCEE9" w14:textId="77777777" w:rsidR="006C6019" w:rsidRPr="008F1C2C" w:rsidRDefault="006C6019" w:rsidP="00BB3CDC">
      <w:pPr>
        <w:spacing w:after="0" w:line="240" w:lineRule="auto"/>
      </w:pPr>
      <w:r w:rsidRPr="008F1C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aleway Medium">
    <w:panose1 w:val="00000000000000000000"/>
    <w:charset w:val="4D"/>
    <w:family w:val="auto"/>
    <w:pitch w:val="variable"/>
    <w:sig w:usb0="A00002FF" w:usb1="5000205B" w:usb2="00000000" w:usb3="00000000" w:csb0="00000197" w:csb1="00000000"/>
  </w:font>
  <w:font w:name="Manrope">
    <w:altName w:val="Calibri"/>
    <w:panose1 w:val="020B0604020202020204"/>
    <w:charset w:val="00"/>
    <w:family w:val="auto"/>
    <w:pitch w:val="variable"/>
    <w:sig w:usb0="A00002BF" w:usb1="5000206B" w:usb2="00000000" w:usb3="00000000" w:csb0="0000019F" w:csb1="00000000"/>
  </w:font>
  <w:font w:name="Raleway">
    <w:panose1 w:val="00000000000000000000"/>
    <w:charset w:val="4D"/>
    <w:family w:val="auto"/>
    <w:pitch w:val="variable"/>
    <w:sig w:usb0="A00002FF" w:usb1="5000205B" w:usb2="00000000" w:usb3="00000000" w:csb0="00000197"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Lexend SemiBol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2CF3" w14:textId="77777777" w:rsidR="00BB3CDC" w:rsidRPr="008F1C2C" w:rsidRDefault="00BB3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62D4" w14:textId="77777777" w:rsidR="00BB3CDC" w:rsidRPr="008F1C2C" w:rsidRDefault="00BB3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4E88" w14:textId="77777777" w:rsidR="00BB3CDC" w:rsidRPr="008F1C2C" w:rsidRDefault="00BB3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70BA7" w14:textId="77777777" w:rsidR="006C6019" w:rsidRPr="008F1C2C" w:rsidRDefault="006C6019" w:rsidP="00BB3CDC">
      <w:pPr>
        <w:spacing w:after="0" w:line="240" w:lineRule="auto"/>
      </w:pPr>
      <w:r w:rsidRPr="008F1C2C">
        <w:separator/>
      </w:r>
    </w:p>
  </w:footnote>
  <w:footnote w:type="continuationSeparator" w:id="0">
    <w:p w14:paraId="10410697" w14:textId="77777777" w:rsidR="006C6019" w:rsidRPr="008F1C2C" w:rsidRDefault="006C6019" w:rsidP="00BB3CDC">
      <w:pPr>
        <w:spacing w:after="0" w:line="240" w:lineRule="auto"/>
      </w:pPr>
      <w:r w:rsidRPr="008F1C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5E3C" w14:textId="1E5ABE7D" w:rsidR="00BB3CDC" w:rsidRPr="008F1C2C" w:rsidRDefault="006C6019">
    <w:pPr>
      <w:pStyle w:val="Header"/>
    </w:pPr>
    <w:r>
      <w:rPr>
        <w:noProof/>
      </w:rPr>
      <w:pict w14:anchorId="64B17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6578735" o:spid="_x0000_s1027" type="#_x0000_t75" alt="" style="position:absolute;margin-left:0;margin-top:0;width:612.05pt;height:791.05pt;z-index:-251657216;mso-wrap-edited:f;mso-width-percent:0;mso-height-percent:0;mso-position-horizontal:center;mso-position-horizontal-relative:margin;mso-position-vertical:center;mso-position-vertical-relative:margin;mso-width-percent:0;mso-height-percent:0" o:allowincell="f">
          <v:imagedata r:id="rId1" o:title="brow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A61D3" w14:textId="38A35569" w:rsidR="00BB3CDC" w:rsidRPr="008F1C2C" w:rsidRDefault="006C6019">
    <w:pPr>
      <w:pStyle w:val="Header"/>
    </w:pPr>
    <w:r>
      <w:rPr>
        <w:noProof/>
      </w:rPr>
      <w:pict w14:anchorId="46696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6578736" o:spid="_x0000_s1026" type="#_x0000_t75" alt="" style="position:absolute;margin-left:0;margin-top:0;width:612.05pt;height:791.05pt;z-index:-251656192;mso-wrap-edited:f;mso-width-percent:0;mso-height-percent:0;mso-position-horizontal:center;mso-position-horizontal-relative:margin;mso-position-vertical:center;mso-position-vertical-relative:margin;mso-width-percent:0;mso-height-percent:0" o:allowincell="f">
          <v:imagedata r:id="rId1" o:title="brow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2386" w14:textId="1DB8D87E" w:rsidR="00BB3CDC" w:rsidRPr="008F1C2C" w:rsidRDefault="006C6019">
    <w:pPr>
      <w:pStyle w:val="Header"/>
    </w:pPr>
    <w:r>
      <w:rPr>
        <w:noProof/>
      </w:rPr>
      <w:pict w14:anchorId="41819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6578734" o:spid="_x0000_s1025" type="#_x0000_t75" alt="" style="position:absolute;margin-left:0;margin-top:0;width:612.05pt;height:791.05pt;z-index:-251658240;mso-wrap-edited:f;mso-width-percent:0;mso-height-percent:0;mso-position-horizontal:center;mso-position-horizontal-relative:margin;mso-position-vertical:center;mso-position-vertical-relative:margin;mso-width-percent:0;mso-height-percent:0" o:allowincell="f">
          <v:imagedata r:id="rId1" o:title="brow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36DBF"/>
    <w:multiLevelType w:val="hybridMultilevel"/>
    <w:tmpl w:val="461E81AC"/>
    <w:lvl w:ilvl="0" w:tplc="29E20830">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81702C5"/>
    <w:multiLevelType w:val="hybridMultilevel"/>
    <w:tmpl w:val="3CC4A516"/>
    <w:lvl w:ilvl="0" w:tplc="C8CE0F5C">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B75C60"/>
    <w:multiLevelType w:val="hybridMultilevel"/>
    <w:tmpl w:val="5DB8B27A"/>
    <w:lvl w:ilvl="0" w:tplc="980A6536">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ED62AC"/>
    <w:multiLevelType w:val="hybridMultilevel"/>
    <w:tmpl w:val="AD94B698"/>
    <w:lvl w:ilvl="0" w:tplc="8084E5DE">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1493250682">
    <w:abstractNumId w:val="1"/>
  </w:num>
  <w:num w:numId="2" w16cid:durableId="36053108">
    <w:abstractNumId w:val="0"/>
  </w:num>
  <w:num w:numId="3" w16cid:durableId="1206795479">
    <w:abstractNumId w:val="2"/>
  </w:num>
  <w:num w:numId="4" w16cid:durableId="513761297">
    <w:abstractNumId w:val="3"/>
  </w:num>
  <w:num w:numId="5" w16cid:durableId="1161384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A2"/>
    <w:rsid w:val="00003E50"/>
    <w:rsid w:val="00030A89"/>
    <w:rsid w:val="000518D3"/>
    <w:rsid w:val="0006624D"/>
    <w:rsid w:val="00074EF6"/>
    <w:rsid w:val="0008132A"/>
    <w:rsid w:val="000867FB"/>
    <w:rsid w:val="000F5A4A"/>
    <w:rsid w:val="00106CA7"/>
    <w:rsid w:val="00172EEB"/>
    <w:rsid w:val="001A0DFD"/>
    <w:rsid w:val="001B6F60"/>
    <w:rsid w:val="001D31E0"/>
    <w:rsid w:val="001D6F80"/>
    <w:rsid w:val="001E0F91"/>
    <w:rsid w:val="00216816"/>
    <w:rsid w:val="0025479D"/>
    <w:rsid w:val="00286533"/>
    <w:rsid w:val="002C4F1B"/>
    <w:rsid w:val="003224E2"/>
    <w:rsid w:val="00336C49"/>
    <w:rsid w:val="003630E7"/>
    <w:rsid w:val="00381D3C"/>
    <w:rsid w:val="003902FD"/>
    <w:rsid w:val="00391799"/>
    <w:rsid w:val="003B139D"/>
    <w:rsid w:val="003B6386"/>
    <w:rsid w:val="003C5918"/>
    <w:rsid w:val="003F45D4"/>
    <w:rsid w:val="00406FB5"/>
    <w:rsid w:val="00432F5E"/>
    <w:rsid w:val="00437B69"/>
    <w:rsid w:val="00486A7B"/>
    <w:rsid w:val="004D28F9"/>
    <w:rsid w:val="0050674C"/>
    <w:rsid w:val="0050792C"/>
    <w:rsid w:val="005306BE"/>
    <w:rsid w:val="00535B0B"/>
    <w:rsid w:val="00537C64"/>
    <w:rsid w:val="00544895"/>
    <w:rsid w:val="00544FD8"/>
    <w:rsid w:val="00561270"/>
    <w:rsid w:val="0059440C"/>
    <w:rsid w:val="005A7247"/>
    <w:rsid w:val="005B4762"/>
    <w:rsid w:val="00605518"/>
    <w:rsid w:val="006215AF"/>
    <w:rsid w:val="0063436E"/>
    <w:rsid w:val="00634B29"/>
    <w:rsid w:val="006508C5"/>
    <w:rsid w:val="00680883"/>
    <w:rsid w:val="006A7396"/>
    <w:rsid w:val="006B0631"/>
    <w:rsid w:val="006C6019"/>
    <w:rsid w:val="006F081A"/>
    <w:rsid w:val="0073512D"/>
    <w:rsid w:val="00736516"/>
    <w:rsid w:val="00736799"/>
    <w:rsid w:val="007B48DB"/>
    <w:rsid w:val="007B4DD8"/>
    <w:rsid w:val="007C5EE9"/>
    <w:rsid w:val="00814F48"/>
    <w:rsid w:val="008309BF"/>
    <w:rsid w:val="008467C5"/>
    <w:rsid w:val="00847202"/>
    <w:rsid w:val="00847C08"/>
    <w:rsid w:val="00853903"/>
    <w:rsid w:val="00860765"/>
    <w:rsid w:val="008D14E7"/>
    <w:rsid w:val="008F1C2C"/>
    <w:rsid w:val="00914450"/>
    <w:rsid w:val="00925963"/>
    <w:rsid w:val="009373C0"/>
    <w:rsid w:val="0094698E"/>
    <w:rsid w:val="00960C68"/>
    <w:rsid w:val="00973ECA"/>
    <w:rsid w:val="00991BA4"/>
    <w:rsid w:val="00A146F2"/>
    <w:rsid w:val="00A17648"/>
    <w:rsid w:val="00A20185"/>
    <w:rsid w:val="00AA0299"/>
    <w:rsid w:val="00AF03A4"/>
    <w:rsid w:val="00AF43D1"/>
    <w:rsid w:val="00B14989"/>
    <w:rsid w:val="00B302A4"/>
    <w:rsid w:val="00B405DE"/>
    <w:rsid w:val="00BB0ABA"/>
    <w:rsid w:val="00BB3CDC"/>
    <w:rsid w:val="00BE3D5D"/>
    <w:rsid w:val="00C05226"/>
    <w:rsid w:val="00C63CA2"/>
    <w:rsid w:val="00CA3DB3"/>
    <w:rsid w:val="00D2027D"/>
    <w:rsid w:val="00D26201"/>
    <w:rsid w:val="00D34B2A"/>
    <w:rsid w:val="00D51FA1"/>
    <w:rsid w:val="00D74F48"/>
    <w:rsid w:val="00DD3FC5"/>
    <w:rsid w:val="00E011DF"/>
    <w:rsid w:val="00E46FC1"/>
    <w:rsid w:val="00E65493"/>
    <w:rsid w:val="00E72E50"/>
    <w:rsid w:val="00EB2191"/>
    <w:rsid w:val="00EB3BD5"/>
    <w:rsid w:val="00EB69D9"/>
    <w:rsid w:val="00EB7B7D"/>
    <w:rsid w:val="00ED2BF0"/>
    <w:rsid w:val="00F1048A"/>
    <w:rsid w:val="00F378EF"/>
    <w:rsid w:val="00F456E5"/>
    <w:rsid w:val="00F51E33"/>
    <w:rsid w:val="00F54AA4"/>
    <w:rsid w:val="00F576C6"/>
    <w:rsid w:val="00F57FBD"/>
    <w:rsid w:val="00F975D1"/>
    <w:rsid w:val="00FA7A2E"/>
    <w:rsid w:val="00FC11B5"/>
    <w:rsid w:val="00FC1E1F"/>
    <w:rsid w:val="00FC3444"/>
    <w:rsid w:val="00FC44B1"/>
    <w:rsid w:val="00FD4E98"/>
    <w:rsid w:val="00FE40E7"/>
    <w:rsid w:val="00FE7166"/>
    <w:rsid w:val="00FF001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F1D4F"/>
  <w15:chartTrackingRefBased/>
  <w15:docId w15:val="{91C34C6D-A6D2-4666-B0AF-01EF87C5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3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3444"/>
    <w:pPr>
      <w:ind w:left="720"/>
      <w:contextualSpacing/>
    </w:pPr>
  </w:style>
  <w:style w:type="paragraph" w:styleId="Header">
    <w:name w:val="header"/>
    <w:basedOn w:val="Normal"/>
    <w:link w:val="HeaderChar"/>
    <w:uiPriority w:val="99"/>
    <w:unhideWhenUsed/>
    <w:rsid w:val="00BB3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CDC"/>
  </w:style>
  <w:style w:type="paragraph" w:styleId="Footer">
    <w:name w:val="footer"/>
    <w:basedOn w:val="Normal"/>
    <w:link w:val="FooterChar"/>
    <w:uiPriority w:val="99"/>
    <w:unhideWhenUsed/>
    <w:rsid w:val="00BB3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CDC"/>
  </w:style>
  <w:style w:type="paragraph" w:styleId="NormalWeb">
    <w:name w:val="Normal (Web)"/>
    <w:basedOn w:val="Normal"/>
    <w:uiPriority w:val="99"/>
    <w:unhideWhenUsed/>
    <w:rsid w:val="00DD3FC5"/>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table" w:customStyle="1" w:styleId="TableGrid1">
    <w:name w:val="Table Grid1"/>
    <w:basedOn w:val="TableNormal"/>
    <w:next w:val="TableGrid"/>
    <w:uiPriority w:val="39"/>
    <w:rsid w:val="00EB7B7D"/>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B7B7D"/>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resumegenius.me/4dTDx1F" TargetMode="External"/><Relationship Id="rId26" Type="http://schemas.openxmlformats.org/officeDocument/2006/relationships/hyperlink" Target="https://resumegenius.me/4dT8QJW" TargetMode="External"/><Relationship Id="rId3" Type="http://schemas.openxmlformats.org/officeDocument/2006/relationships/styles" Target="styles.xml"/><Relationship Id="rId21" Type="http://schemas.openxmlformats.org/officeDocument/2006/relationships/hyperlink" Target="https://resumegenius.me/4dT9p6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hyperlink" Target="https://resumegenius.me/3yvj3f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resumegenius.me/3yxEdtx" TargetMode="External"/><Relationship Id="rId29" Type="http://schemas.openxmlformats.org/officeDocument/2006/relationships/hyperlink" Target="https://resumegenius.me/3yxEdt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resumegenius.me/4dNArwh"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resumegenius.me/4dNfL7F" TargetMode="External"/><Relationship Id="rId28" Type="http://schemas.openxmlformats.org/officeDocument/2006/relationships/hyperlink" Target="https://resumegenius.me/4dTDx1F" TargetMode="External"/><Relationship Id="rId10" Type="http://schemas.openxmlformats.org/officeDocument/2006/relationships/image" Target="media/image3.png"/><Relationship Id="rId19" Type="http://schemas.openxmlformats.org/officeDocument/2006/relationships/hyperlink" Target="https://resumegenius.me/4e1kjrc"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resumegenius.me/3yveoKG" TargetMode="External"/><Relationship Id="rId27" Type="http://schemas.openxmlformats.org/officeDocument/2006/relationships/image" Target="media/image6.png"/><Relationship Id="rId30" Type="http://schemas.openxmlformats.org/officeDocument/2006/relationships/image" Target="media/image7.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rgbClr val="24272E"/>
      </a:dk1>
      <a:lt1>
        <a:srgbClr val="3B3E45"/>
      </a:lt1>
      <a:dk2>
        <a:srgbClr val="656B72"/>
      </a:dk2>
      <a:lt2>
        <a:srgbClr val="52575E"/>
      </a:lt2>
      <a:accent1>
        <a:srgbClr val="70757D"/>
      </a:accent1>
      <a:accent2>
        <a:srgbClr val="2356E0"/>
      </a:accent2>
      <a:accent3>
        <a:srgbClr val="369C87"/>
      </a:accent3>
      <a:accent4>
        <a:srgbClr val="19509F"/>
      </a:accent4>
      <a:accent5>
        <a:srgbClr val="E28926"/>
      </a:accent5>
      <a:accent6>
        <a:srgbClr val="C64148"/>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AE652-CAB0-4BE4-9A19-7368739A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67</cp:revision>
  <cp:lastPrinted>2024-05-15T20:46:00Z</cp:lastPrinted>
  <dcterms:created xsi:type="dcterms:W3CDTF">2024-05-15T19:50:00Z</dcterms:created>
  <dcterms:modified xsi:type="dcterms:W3CDTF">2025-10-16T07:21:00Z</dcterms:modified>
</cp:coreProperties>
</file>