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tbl>
      <w:tblPr>
        <w:tblStyle w:val="TableGrid"/>
        <w:tblW w:w="11194" w:type="dxa"/>
        <w:tblInd w:w="-6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94"/>
      </w:tblGrid>
      <w:tr w:rsidR="00E27601" w:rsidRPr="004E44E7" w14:paraId="673B5D88" w14:textId="77777777" w:rsidTr="00D41C90">
        <w:trPr>
          <w:trHeight w:val="705"/>
        </w:trPr>
        <w:tc>
          <w:tcPr>
            <w:tcW w:w="11194" w:type="dxa"/>
            <w:tcBorders>
              <w:bottom w:val="single" w:sz="4" w:space="0" w:color="782A2A"/>
            </w:tcBorders>
          </w:tcPr>
          <w:p w14:paraId="70C596E9" w14:textId="733B7D49" w:rsidR="00E27601" w:rsidRPr="00F0790A" w:rsidRDefault="007A5074" w:rsidP="00192BC6">
            <w:pPr>
              <w:jc w:val="center"/>
              <w:rPr>
                <w:rFonts w:ascii="STIX Two Text" w:eastAsia="Noto Sans JP" w:hAnsi="STIX Two Text" w:cs="Noto Sans"/>
                <w:b/>
                <w:bCs/>
                <w:color w:val="782A2A"/>
                <w:sz w:val="48"/>
                <w:szCs w:val="48"/>
              </w:rPr>
            </w:pPr>
            <w:r>
              <w:rPr>
                <w:rFonts w:ascii="STIX Two Text" w:eastAsia="Noto Sans JP" w:hAnsi="STIX Two Text" w:cs="Noto Sans"/>
                <w:b/>
                <w:bCs/>
                <w:color w:val="782A2A"/>
                <w:sz w:val="48"/>
                <w:szCs w:val="48"/>
              </w:rPr>
              <w:t>Michael Rivera</w:t>
            </w:r>
          </w:p>
        </w:tc>
      </w:tr>
      <w:tr w:rsidR="00E27601" w:rsidRPr="00361A53" w14:paraId="45CAEDE2" w14:textId="77777777" w:rsidTr="00D41C90">
        <w:trPr>
          <w:trHeight w:val="984"/>
        </w:trPr>
        <w:tc>
          <w:tcPr>
            <w:tcW w:w="11194" w:type="dxa"/>
            <w:tcBorders>
              <w:top w:val="single" w:sz="4" w:space="0" w:color="782A2A"/>
              <w:bottom w:val="single" w:sz="4" w:space="0" w:color="782A2A"/>
            </w:tcBorders>
            <w:vAlign w:val="center"/>
          </w:tcPr>
          <w:p w14:paraId="6B801208" w14:textId="29098A7F" w:rsidR="00E27601" w:rsidRPr="00EA421A" w:rsidRDefault="00E27601" w:rsidP="00192BC6">
            <w:pPr>
              <w:jc w:val="center"/>
              <w:rPr>
                <w:rFonts w:ascii="STIX Two Text" w:eastAsia="Noto Sans JP" w:hAnsi="STIX Two Text" w:cs="Noto Sans"/>
                <w:color w:val="000000"/>
              </w:rPr>
            </w:pPr>
            <w:r w:rsidRPr="00EA421A">
              <w:rPr>
                <w:rFonts w:ascii="STIX Two Text" w:eastAsia="Noto Sans JP" w:hAnsi="STIX Two Text" w:cs="Noto Sans"/>
                <w:color w:val="000000"/>
              </w:rPr>
              <w:t xml:space="preserve">3665 Margaret Street, </w:t>
            </w:r>
            <w:r w:rsidR="007A5074">
              <w:rPr>
                <w:rFonts w:ascii="STIX Two Text" w:eastAsia="Noto Sans JP" w:hAnsi="STIX Two Text" w:cs="Noto Sans"/>
                <w:color w:val="000000"/>
              </w:rPr>
              <w:t>Washington</w:t>
            </w:r>
            <w:r w:rsidRPr="00EA421A">
              <w:rPr>
                <w:rFonts w:ascii="STIX Two Text" w:eastAsia="Noto Sans JP" w:hAnsi="STIX Two Text" w:cs="Noto Sans"/>
                <w:color w:val="000000"/>
              </w:rPr>
              <w:t xml:space="preserve">, </w:t>
            </w:r>
            <w:r w:rsidR="007A5074">
              <w:rPr>
                <w:rFonts w:ascii="STIX Two Text" w:eastAsia="Noto Sans JP" w:hAnsi="STIX Two Text" w:cs="Noto Sans"/>
                <w:color w:val="000000"/>
              </w:rPr>
              <w:t>DC</w:t>
            </w:r>
            <w:r w:rsidRPr="00EA421A">
              <w:rPr>
                <w:rFonts w:ascii="STIX Two Text" w:eastAsia="Noto Sans JP" w:hAnsi="STIX Two Text" w:cs="Noto Sans"/>
                <w:color w:val="000000"/>
              </w:rPr>
              <w:t xml:space="preserve"> </w:t>
            </w:r>
            <w:r w:rsidR="007A5074">
              <w:rPr>
                <w:rFonts w:ascii="STIX Two Text" w:eastAsia="Noto Sans JP" w:hAnsi="STIX Two Text" w:cs="Noto Sans"/>
                <w:color w:val="000000"/>
              </w:rPr>
              <w:t>20035</w:t>
            </w:r>
          </w:p>
          <w:p w14:paraId="2B409EC4" w14:textId="77777777" w:rsidR="00E27601" w:rsidRPr="00EA421A" w:rsidRDefault="00E27601" w:rsidP="00192BC6">
            <w:pPr>
              <w:jc w:val="center"/>
              <w:rPr>
                <w:rFonts w:ascii="STIX Two Text" w:eastAsia="Noto Sans JP" w:hAnsi="STIX Two Text" w:cs="Noto Sans"/>
                <w:color w:val="000000"/>
              </w:rPr>
            </w:pPr>
            <w:r w:rsidRPr="00EA421A">
              <w:rPr>
                <w:rFonts w:ascii="STIX Two Text" w:eastAsia="Noto Sans JP" w:hAnsi="STIX Two Text" w:cs="Noto Sans"/>
                <w:color w:val="000000"/>
              </w:rPr>
              <w:t>(770) 625-9669</w:t>
            </w:r>
          </w:p>
          <w:p w14:paraId="6917815E" w14:textId="49CFA493" w:rsidR="00E27601" w:rsidRPr="00361A53" w:rsidRDefault="007A5074" w:rsidP="00192BC6">
            <w:pPr>
              <w:jc w:val="center"/>
              <w:rPr>
                <w:rFonts w:ascii="STIX Two Text" w:eastAsia="Noto Sans JP" w:hAnsi="STIX Two Text" w:cs="Noto Sans"/>
                <w:color w:val="000000" w:themeColor="text1"/>
                <w:spacing w:val="4"/>
                <w:sz w:val="20"/>
                <w:szCs w:val="20"/>
              </w:rPr>
            </w:pPr>
            <w:r>
              <w:rPr>
                <w:rFonts w:ascii="STIX Two Text" w:eastAsia="Noto Sans JP" w:hAnsi="STIX Two Text" w:cs="Noto Sans"/>
                <w:color w:val="000000"/>
              </w:rPr>
              <w:t>michaelrivera</w:t>
            </w:r>
            <w:r w:rsidR="00E27601" w:rsidRPr="00EA421A">
              <w:rPr>
                <w:rFonts w:ascii="STIX Two Text" w:eastAsia="Noto Sans JP" w:hAnsi="STIX Two Text" w:cs="Noto Sans"/>
                <w:color w:val="000000"/>
              </w:rPr>
              <w:t>@gmail.com</w:t>
            </w:r>
          </w:p>
        </w:tc>
      </w:tr>
    </w:tbl>
    <w:p w14:paraId="1514BED0" w14:textId="77777777" w:rsidR="00E27601" w:rsidRDefault="00E27601" w:rsidP="00E27601"/>
    <w:p w14:paraId="231C6C7D" w14:textId="5CADE226" w:rsidR="00BD5482" w:rsidRPr="00704B4C" w:rsidRDefault="007A5074" w:rsidP="00BD5482">
      <w:pPr>
        <w:autoSpaceDE w:val="0"/>
        <w:autoSpaceDN w:val="0"/>
        <w:adjustRightInd w:val="0"/>
        <w:spacing w:after="0" w:line="240" w:lineRule="auto"/>
        <w:rPr>
          <w:rFonts w:ascii="STIX Two Text" w:hAnsi="STIX Two Text" w:cs="AppleSystemUIFont"/>
          <w:sz w:val="23"/>
          <w:szCs w:val="23"/>
          <w:lang w:val="en-US"/>
        </w:rPr>
      </w:pPr>
      <w:r>
        <w:rPr>
          <w:rFonts w:ascii="STIX Two Text" w:hAnsi="STIX Two Text" w:cs="AppleSystemUIFont"/>
          <w:sz w:val="23"/>
          <w:szCs w:val="23"/>
          <w:lang w:val="en-US"/>
        </w:rPr>
        <w:t>February 10, 20XX</w:t>
      </w:r>
      <w:r w:rsidR="00BD5482" w:rsidRPr="00704B4C">
        <w:rPr>
          <w:rFonts w:ascii="STIX Two Text" w:hAnsi="STIX Two Text" w:cs="AppleSystemUIFont"/>
          <w:sz w:val="23"/>
          <w:szCs w:val="23"/>
          <w:lang w:val="en-US"/>
        </w:rPr>
        <w:t xml:space="preserve"> </w:t>
      </w:r>
    </w:p>
    <w:p w14:paraId="0E7D15FB" w14:textId="77777777" w:rsidR="00BD5482" w:rsidRPr="00704B4C" w:rsidRDefault="00BD5482" w:rsidP="00BD5482">
      <w:pPr>
        <w:autoSpaceDE w:val="0"/>
        <w:autoSpaceDN w:val="0"/>
        <w:adjustRightInd w:val="0"/>
        <w:spacing w:after="0" w:line="240" w:lineRule="auto"/>
        <w:rPr>
          <w:rFonts w:ascii="STIX Two Text" w:hAnsi="STIX Two Text" w:cs="AppleSystemUIFont"/>
          <w:sz w:val="26"/>
          <w:szCs w:val="26"/>
          <w:lang w:val="en-US"/>
        </w:rPr>
      </w:pPr>
    </w:p>
    <w:p w14:paraId="4672D357" w14:textId="35868D9E" w:rsidR="00BD5482" w:rsidRDefault="007A5074" w:rsidP="00BD5482">
      <w:pPr>
        <w:autoSpaceDE w:val="0"/>
        <w:autoSpaceDN w:val="0"/>
        <w:adjustRightInd w:val="0"/>
        <w:spacing w:after="0" w:line="240" w:lineRule="auto"/>
        <w:rPr>
          <w:rFonts w:ascii="STIX Two Text" w:hAnsi="STIX Two Text" w:cs="AppleSystemUIFont"/>
          <w:sz w:val="20"/>
          <w:szCs w:val="20"/>
          <w:lang w:val="en-US"/>
        </w:rPr>
      </w:pPr>
      <w:r>
        <w:rPr>
          <w:rFonts w:ascii="STIX Two Text" w:hAnsi="STIX Two Text" w:cs="AppleSystemUIFont"/>
          <w:sz w:val="20"/>
          <w:szCs w:val="20"/>
          <w:lang w:val="en-US"/>
        </w:rPr>
        <w:t>Alex Wong</w:t>
      </w:r>
    </w:p>
    <w:p w14:paraId="708AB3B4" w14:textId="1CB0251B" w:rsidR="007A5074" w:rsidRDefault="007A5074" w:rsidP="00BD5482">
      <w:pPr>
        <w:autoSpaceDE w:val="0"/>
        <w:autoSpaceDN w:val="0"/>
        <w:adjustRightInd w:val="0"/>
        <w:spacing w:after="0" w:line="240" w:lineRule="auto"/>
        <w:rPr>
          <w:rFonts w:ascii="STIX Two Text" w:hAnsi="STIX Two Text" w:cs="AppleSystemUIFont"/>
          <w:sz w:val="20"/>
          <w:szCs w:val="20"/>
          <w:lang w:val="en-US"/>
        </w:rPr>
      </w:pPr>
      <w:r>
        <w:rPr>
          <w:rFonts w:ascii="STIX Two Text" w:hAnsi="STIX Two Text" w:cs="AppleSystemUIFont"/>
          <w:sz w:val="20"/>
          <w:szCs w:val="20"/>
          <w:lang w:val="en-US"/>
        </w:rPr>
        <w:t>Photo Editor</w:t>
      </w:r>
    </w:p>
    <w:p w14:paraId="44C85E7B" w14:textId="73CD7DA5" w:rsidR="00BD5482" w:rsidRPr="00704B4C" w:rsidRDefault="007A5074" w:rsidP="00BD5482">
      <w:pPr>
        <w:autoSpaceDE w:val="0"/>
        <w:autoSpaceDN w:val="0"/>
        <w:adjustRightInd w:val="0"/>
        <w:spacing w:after="0" w:line="240" w:lineRule="auto"/>
        <w:rPr>
          <w:rFonts w:ascii="STIX Two Text" w:hAnsi="STIX Two Text" w:cs="AppleSystemUIFont"/>
          <w:sz w:val="20"/>
          <w:szCs w:val="20"/>
          <w:lang w:val="en-US"/>
        </w:rPr>
      </w:pPr>
      <w:r>
        <w:rPr>
          <w:rFonts w:ascii="STIX Two Text" w:hAnsi="STIX Two Text" w:cs="AppleSystemUIFont"/>
          <w:sz w:val="20"/>
          <w:szCs w:val="20"/>
          <w:lang w:val="en-US"/>
        </w:rPr>
        <w:t>National Geographic</w:t>
      </w:r>
      <w:r>
        <w:rPr>
          <w:rFonts w:ascii="STIX Two Text" w:hAnsi="STIX Two Text" w:cs="AppleSystemUIFont"/>
          <w:sz w:val="20"/>
          <w:szCs w:val="20"/>
          <w:lang w:val="en-US"/>
        </w:rPr>
        <w:br/>
        <w:t>1145 17</w:t>
      </w:r>
      <w:r w:rsidRPr="007A5074">
        <w:rPr>
          <w:rFonts w:ascii="STIX Two Text" w:hAnsi="STIX Two Text" w:cs="AppleSystemUIFont"/>
          <w:sz w:val="20"/>
          <w:szCs w:val="20"/>
          <w:vertAlign w:val="superscript"/>
          <w:lang w:val="en-US"/>
        </w:rPr>
        <w:t>th</w:t>
      </w:r>
      <w:r>
        <w:rPr>
          <w:rFonts w:ascii="STIX Two Text" w:hAnsi="STIX Two Text" w:cs="AppleSystemUIFont"/>
          <w:sz w:val="20"/>
          <w:szCs w:val="20"/>
          <w:lang w:val="en-US"/>
        </w:rPr>
        <w:t xml:space="preserve"> Street NW</w:t>
      </w:r>
      <w:r>
        <w:rPr>
          <w:rFonts w:ascii="STIX Two Text" w:hAnsi="STIX Two Text" w:cs="AppleSystemUIFont"/>
          <w:sz w:val="20"/>
          <w:szCs w:val="20"/>
          <w:lang w:val="en-US"/>
        </w:rPr>
        <w:br/>
        <w:t>Washington, DC 20036</w:t>
      </w:r>
    </w:p>
    <w:p w14:paraId="402D0F80" w14:textId="77777777" w:rsidR="00BD5482" w:rsidRPr="00704B4C" w:rsidRDefault="00BD5482" w:rsidP="00BD5482">
      <w:pPr>
        <w:autoSpaceDE w:val="0"/>
        <w:autoSpaceDN w:val="0"/>
        <w:adjustRightInd w:val="0"/>
        <w:spacing w:after="0" w:line="240" w:lineRule="auto"/>
        <w:rPr>
          <w:rFonts w:ascii="STIX Two Text" w:hAnsi="STIX Two Text" w:cs="AppleSystemUIFont"/>
          <w:sz w:val="26"/>
          <w:szCs w:val="26"/>
          <w:lang w:val="en-US"/>
        </w:rPr>
      </w:pPr>
    </w:p>
    <w:p w14:paraId="51A27D84" w14:textId="7522DE46" w:rsidR="00BD5482" w:rsidRPr="00704B4C" w:rsidRDefault="00BD5482" w:rsidP="00BD5482">
      <w:pPr>
        <w:autoSpaceDE w:val="0"/>
        <w:autoSpaceDN w:val="0"/>
        <w:adjustRightInd w:val="0"/>
        <w:spacing w:after="0" w:line="324" w:lineRule="auto"/>
        <w:rPr>
          <w:rFonts w:ascii="STIX Two Text" w:eastAsia="MS Gothic" w:hAnsi="STIX Two Text" w:cs="MS Gothic"/>
          <w:sz w:val="23"/>
          <w:szCs w:val="23"/>
          <w:lang w:val="en-US"/>
        </w:rPr>
      </w:pPr>
      <w:r w:rsidRPr="00704B4C">
        <w:rPr>
          <w:rFonts w:ascii="STIX Two Text" w:hAnsi="STIX Two Text" w:cs="AppleSystemUIFont"/>
          <w:sz w:val="23"/>
          <w:szCs w:val="23"/>
          <w:lang w:val="en-US"/>
        </w:rPr>
        <w:t>Dear Mr.</w:t>
      </w:r>
      <w:r w:rsidR="007A5074">
        <w:rPr>
          <w:rFonts w:ascii="STIX Two Text" w:hAnsi="STIX Two Text" w:cs="AppleSystemUIFont"/>
          <w:sz w:val="23"/>
          <w:szCs w:val="23"/>
          <w:lang w:val="en-US"/>
        </w:rPr>
        <w:t xml:space="preserve"> Wong,</w:t>
      </w:r>
    </w:p>
    <w:p w14:paraId="02B1D4A7" w14:textId="77777777" w:rsidR="007A5074" w:rsidRDefault="007A5074" w:rsidP="007A5074">
      <w:pPr>
        <w:autoSpaceDE w:val="0"/>
        <w:autoSpaceDN w:val="0"/>
        <w:adjustRightInd w:val="0"/>
        <w:spacing w:after="0" w:line="324" w:lineRule="auto"/>
        <w:rPr>
          <w:rFonts w:ascii="STIX Two Text" w:eastAsia="MS Gothic" w:hAnsi="STIX Two Text" w:cs="MS Gothic"/>
          <w:sz w:val="23"/>
          <w:szCs w:val="23"/>
          <w:lang w:val="en-US"/>
        </w:rPr>
      </w:pPr>
    </w:p>
    <w:p w14:paraId="649130E6" w14:textId="5CB0B8E3" w:rsidR="007A5074" w:rsidRPr="007A5074" w:rsidRDefault="007A5074" w:rsidP="007A5074">
      <w:pPr>
        <w:autoSpaceDE w:val="0"/>
        <w:autoSpaceDN w:val="0"/>
        <w:adjustRightInd w:val="0"/>
        <w:spacing w:after="0" w:line="324" w:lineRule="auto"/>
        <w:rPr>
          <w:rFonts w:ascii="STIX Two Text" w:hAnsi="STIX Two Text" w:cs="AppleSystemUIFont"/>
          <w:sz w:val="23"/>
          <w:szCs w:val="23"/>
          <w:lang w:val="en-US"/>
        </w:rPr>
      </w:pPr>
      <w:r w:rsidRPr="007A5074">
        <w:rPr>
          <w:rFonts w:ascii="STIX Two Text" w:hAnsi="STIX Two Text" w:cs="AppleSystemUIFont"/>
          <w:sz w:val="23"/>
          <w:szCs w:val="23"/>
          <w:lang w:val="en-US"/>
        </w:rPr>
        <w:t>With over eight years of professional photography experience capturing stories across five continents, I’m writing to express my interest in the Staff Photographer position at National Geographic. My portfolio (michaelriveraphotography.com) reflects my commitment to visual storytelling that reveals the complex relationship between humanity and our natural world—a mission that perfectly aligns with National Geographic’s legendary approach to documentation and discovery.</w:t>
      </w:r>
    </w:p>
    <w:p w14:paraId="310DD879" w14:textId="77777777" w:rsidR="007A5074" w:rsidRPr="007A5074" w:rsidRDefault="007A5074" w:rsidP="007A5074">
      <w:pPr>
        <w:autoSpaceDE w:val="0"/>
        <w:autoSpaceDN w:val="0"/>
        <w:adjustRightInd w:val="0"/>
        <w:spacing w:after="0" w:line="324" w:lineRule="auto"/>
        <w:rPr>
          <w:rFonts w:ascii="STIX Two Text" w:hAnsi="STIX Two Text" w:cs="AppleSystemUIFont"/>
          <w:sz w:val="23"/>
          <w:szCs w:val="23"/>
          <w:lang w:val="en-US"/>
        </w:rPr>
      </w:pPr>
    </w:p>
    <w:p w14:paraId="7B366987" w14:textId="77777777" w:rsidR="007A5074" w:rsidRPr="007A5074" w:rsidRDefault="007A5074" w:rsidP="007A5074">
      <w:pPr>
        <w:autoSpaceDE w:val="0"/>
        <w:autoSpaceDN w:val="0"/>
        <w:adjustRightInd w:val="0"/>
        <w:spacing w:after="0" w:line="324" w:lineRule="auto"/>
        <w:rPr>
          <w:rFonts w:ascii="STIX Two Text" w:hAnsi="STIX Two Text" w:cs="AppleSystemUIFont"/>
          <w:sz w:val="23"/>
          <w:szCs w:val="23"/>
          <w:lang w:val="en-US"/>
        </w:rPr>
      </w:pPr>
      <w:r w:rsidRPr="007A5074">
        <w:rPr>
          <w:rFonts w:ascii="STIX Two Text" w:hAnsi="STIX Two Text" w:cs="AppleSystemUIFont"/>
          <w:sz w:val="23"/>
          <w:szCs w:val="23"/>
          <w:lang w:val="en-US"/>
        </w:rPr>
        <w:t>During my five years at Reuters, I developed expertise in environmental photojournalism, contributing to award-winning coverage of climate change impacts in Southeast Asia. My photo essay “Rising Waters,” featured in my portfolio, earned the 20XX Environmental Photojournalism Award and was exhibited at the International Center of Photography.</w:t>
      </w:r>
    </w:p>
    <w:p w14:paraId="717B5C7F" w14:textId="77777777" w:rsidR="007A5074" w:rsidRPr="007A5074" w:rsidRDefault="007A5074" w:rsidP="007A5074">
      <w:pPr>
        <w:autoSpaceDE w:val="0"/>
        <w:autoSpaceDN w:val="0"/>
        <w:adjustRightInd w:val="0"/>
        <w:spacing w:after="0" w:line="324" w:lineRule="auto"/>
        <w:rPr>
          <w:rFonts w:ascii="STIX Two Text" w:hAnsi="STIX Two Text" w:cs="AppleSystemUIFont"/>
          <w:sz w:val="23"/>
          <w:szCs w:val="23"/>
          <w:lang w:val="en-US"/>
        </w:rPr>
      </w:pPr>
    </w:p>
    <w:p w14:paraId="2498691A" w14:textId="77777777" w:rsidR="007A5074" w:rsidRPr="007A5074" w:rsidRDefault="007A5074" w:rsidP="007A5074">
      <w:pPr>
        <w:autoSpaceDE w:val="0"/>
        <w:autoSpaceDN w:val="0"/>
        <w:adjustRightInd w:val="0"/>
        <w:spacing w:after="0" w:line="324" w:lineRule="auto"/>
        <w:rPr>
          <w:rFonts w:ascii="STIX Two Text" w:hAnsi="STIX Two Text" w:cs="AppleSystemUIFont"/>
          <w:sz w:val="23"/>
          <w:szCs w:val="23"/>
          <w:lang w:val="en-US"/>
        </w:rPr>
      </w:pPr>
      <w:r w:rsidRPr="007A5074">
        <w:rPr>
          <w:rFonts w:ascii="STIX Two Text" w:hAnsi="STIX Two Text" w:cs="AppleSystemUIFont"/>
          <w:sz w:val="23"/>
          <w:szCs w:val="23"/>
          <w:lang w:val="en-US"/>
        </w:rPr>
        <w:t>I’ve recently completed a year-long project documenting indigenous communities adapting to environmental changes in the Amazon, demonstrating my ability to build trust with subjects and capture intimate moments in challenging conditions. My technical proficiency spans digital and film photography, drone photography, and underwater imaging—skills I’ve honed through assignments for The New York Times, TIME Magazine, and The Guardian.</w:t>
      </w:r>
    </w:p>
    <w:p w14:paraId="0604D2C1" w14:textId="77777777" w:rsidR="007A5074" w:rsidRPr="007A5074" w:rsidRDefault="007A5074" w:rsidP="007A5074">
      <w:pPr>
        <w:autoSpaceDE w:val="0"/>
        <w:autoSpaceDN w:val="0"/>
        <w:adjustRightInd w:val="0"/>
        <w:spacing w:after="0" w:line="324" w:lineRule="auto"/>
        <w:rPr>
          <w:rFonts w:ascii="STIX Two Text" w:hAnsi="STIX Two Text" w:cs="AppleSystemUIFont"/>
          <w:sz w:val="23"/>
          <w:szCs w:val="23"/>
          <w:lang w:val="en-US"/>
        </w:rPr>
      </w:pPr>
    </w:p>
    <w:p w14:paraId="0244ED22" w14:textId="0215F475" w:rsidR="00BD5482" w:rsidRPr="00704B4C" w:rsidRDefault="007A5074" w:rsidP="007A5074">
      <w:pPr>
        <w:autoSpaceDE w:val="0"/>
        <w:autoSpaceDN w:val="0"/>
        <w:adjustRightInd w:val="0"/>
        <w:spacing w:after="0" w:line="324" w:lineRule="auto"/>
        <w:rPr>
          <w:rFonts w:ascii="STIX Two Text" w:hAnsi="STIX Two Text" w:cs="AppleSystemUIFont"/>
          <w:sz w:val="23"/>
          <w:szCs w:val="23"/>
          <w:lang w:val="en-US"/>
        </w:rPr>
      </w:pPr>
      <w:r w:rsidRPr="007A5074">
        <w:rPr>
          <w:rFonts w:ascii="STIX Two Text" w:hAnsi="STIX Two Text" w:cs="AppleSystemUIFont"/>
          <w:sz w:val="23"/>
          <w:szCs w:val="23"/>
          <w:lang w:val="en-US"/>
        </w:rPr>
        <w:t>I would be thrilled to bring my visual perspective and storytelling approach to National Geographic. Email me at michaelrivera@gmail.com meet to discuss where my passion for documenting our changing planet could contribute to your unparalleled legacy of impactful visual journalism.</w:t>
      </w:r>
    </w:p>
    <w:p w14:paraId="7335C687" w14:textId="77777777" w:rsidR="007A5074" w:rsidRDefault="007A5074" w:rsidP="00BD5482">
      <w:pPr>
        <w:autoSpaceDE w:val="0"/>
        <w:autoSpaceDN w:val="0"/>
        <w:adjustRightInd w:val="0"/>
        <w:spacing w:after="0" w:line="324" w:lineRule="auto"/>
        <w:rPr>
          <w:rFonts w:ascii="STIX Two Text" w:hAnsi="STIX Two Text" w:cs="AppleSystemUIFont"/>
          <w:sz w:val="23"/>
          <w:szCs w:val="23"/>
          <w:lang w:val="en-US"/>
        </w:rPr>
      </w:pPr>
    </w:p>
    <w:p w14:paraId="114FBC8A" w14:textId="2D5A1D4D" w:rsidR="00BD5482" w:rsidRPr="007A5074" w:rsidRDefault="007A5074" w:rsidP="00BD5482">
      <w:pPr>
        <w:autoSpaceDE w:val="0"/>
        <w:autoSpaceDN w:val="0"/>
        <w:adjustRightInd w:val="0"/>
        <w:spacing w:after="0" w:line="324" w:lineRule="auto"/>
        <w:rPr>
          <w:rFonts w:ascii="STIX Two Text" w:hAnsi="STIX Two Text" w:cs="AppleSystemUIFont"/>
          <w:sz w:val="23"/>
          <w:szCs w:val="23"/>
          <w:lang w:val="en-US"/>
        </w:rPr>
      </w:pPr>
      <w:r>
        <w:rPr>
          <w:rFonts w:ascii="STIX Two Text" w:hAnsi="STIX Two Text" w:cs="AppleSystemUIFont"/>
          <w:sz w:val="23"/>
          <w:szCs w:val="23"/>
          <w:lang w:val="en-US"/>
        </w:rPr>
        <w:t>Regards</w:t>
      </w:r>
      <w:r w:rsidR="00BD5482" w:rsidRPr="00704B4C">
        <w:rPr>
          <w:rFonts w:ascii="STIX Two Text" w:hAnsi="STIX Two Text" w:cs="AppleSystemUIFont"/>
          <w:sz w:val="23"/>
          <w:szCs w:val="23"/>
          <w:lang w:val="en-US"/>
        </w:rPr>
        <w:t xml:space="preserve">,     </w:t>
      </w:r>
    </w:p>
    <w:p w14:paraId="168BCC02" w14:textId="42952BF7" w:rsidR="00762384" w:rsidRDefault="007A5074" w:rsidP="008D7F3F">
      <w:pPr>
        <w:spacing w:after="0" w:line="324" w:lineRule="auto"/>
        <w:ind w:right="49"/>
        <w:rPr>
          <w:rFonts w:ascii="STIX Two Text" w:eastAsia="Noto Sans JP" w:hAnsi="STIX Two Text" w:cs="Noto Sans"/>
          <w:b/>
          <w:bCs/>
          <w:color w:val="171717" w:themeColor="background2" w:themeShade="1A"/>
          <w:sz w:val="26"/>
          <w:szCs w:val="26"/>
        </w:rPr>
      </w:pPr>
      <w:r>
        <w:rPr>
          <w:rFonts w:ascii="STIX Two Text" w:eastAsia="Noto Sans JP" w:hAnsi="STIX Two Text" w:cs="Noto Sans"/>
          <w:b/>
          <w:bCs/>
          <w:color w:val="171717" w:themeColor="background2" w:themeShade="1A"/>
          <w:sz w:val="26"/>
          <w:szCs w:val="26"/>
        </w:rPr>
        <w:t>Michael Rivera</w:t>
      </w:r>
    </w:p>
    <w:p w14:paraId="3C650581" w14:textId="32736B3D" w:rsidR="008D7F3F" w:rsidRDefault="008D7F3F" w:rsidP="008D7F3F">
      <w:pPr>
        <w:autoSpaceDE w:val="0"/>
        <w:autoSpaceDN w:val="0"/>
        <w:adjustRightInd w:val="0"/>
        <w:jc w:val="right"/>
        <w:rPr>
          <w:rFonts w:ascii="Poppins" w:hAnsi="Poppins" w:cs="Poppins"/>
          <w:lang w:val="en-US"/>
        </w:rPr>
      </w:pPr>
      <w:r>
        <w:rPr>
          <w:rFonts w:ascii="Noto Sans" w:hAnsi="Noto Sans" w:cs="Noto Sans"/>
          <w:b/>
          <w:noProof/>
          <w:sz w:val="48"/>
          <w:szCs w:val="48"/>
        </w:rPr>
        <w:lastRenderedPageBreak/>
        <w:drawing>
          <wp:inline distT="0" distB="0" distL="0" distR="0" wp14:anchorId="0EC9284E" wp14:editId="45BAE3E7">
            <wp:extent cx="1363980" cy="160020"/>
            <wp:effectExtent l="0" t="0" r="7620" b="0"/>
            <wp:docPr id="8" name="Picture 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63980" cy="160020"/>
                    </a:xfrm>
                    <a:prstGeom prst="rect">
                      <a:avLst/>
                    </a:prstGeom>
                    <a:noFill/>
                    <a:ln>
                      <a:noFill/>
                    </a:ln>
                  </pic:spPr>
                </pic:pic>
              </a:graphicData>
            </a:graphic>
          </wp:inline>
        </w:drawing>
      </w:r>
    </w:p>
    <w:p w14:paraId="0A90FAE9" w14:textId="77777777" w:rsidR="008D7F3F" w:rsidRDefault="008D7F3F" w:rsidP="008D7F3F">
      <w:pPr>
        <w:autoSpaceDE w:val="0"/>
        <w:autoSpaceDN w:val="0"/>
        <w:adjustRightInd w:val="0"/>
        <w:rPr>
          <w:rFonts w:ascii="Poppins" w:hAnsi="Poppins" w:cs="Poppins"/>
          <w:b/>
          <w:bCs/>
          <w:sz w:val="40"/>
          <w:szCs w:val="40"/>
          <w:lang w:val="en-US"/>
        </w:rPr>
      </w:pPr>
    </w:p>
    <w:p w14:paraId="76F67656" w14:textId="77777777" w:rsidR="008D7F3F" w:rsidRPr="00603C38" w:rsidRDefault="008D7F3F" w:rsidP="008D7F3F">
      <w:pPr>
        <w:autoSpaceDE w:val="0"/>
        <w:autoSpaceDN w:val="0"/>
        <w:adjustRightInd w:val="0"/>
        <w:rPr>
          <w:rFonts w:ascii="Poppins" w:hAnsi="Poppins" w:cs="Poppins"/>
          <w:b/>
          <w:bCs/>
          <w:sz w:val="40"/>
          <w:szCs w:val="40"/>
          <w:lang w:val="en-US"/>
        </w:rPr>
      </w:pPr>
      <w:r w:rsidRPr="00A34F5C">
        <w:rPr>
          <w:rFonts w:ascii="Poppins" w:hAnsi="Poppins" w:cs="Poppins"/>
          <w:b/>
          <w:bCs/>
          <w:sz w:val="40"/>
          <w:szCs w:val="40"/>
          <w:lang w:val="en-US"/>
        </w:rPr>
        <w:t>Dear Job Seeker,</w:t>
      </w:r>
    </w:p>
    <w:p w14:paraId="6826BC33" w14:textId="77777777" w:rsidR="008D7F3F" w:rsidRPr="00603C38" w:rsidRDefault="008D7F3F" w:rsidP="008D7F3F">
      <w:pPr>
        <w:pStyle w:val="NormalWeb"/>
        <w:spacing w:before="0" w:beforeAutospacing="0" w:after="0" w:afterAutospacing="0" w:line="252" w:lineRule="auto"/>
        <w:ind w:left="3"/>
        <w:rPr>
          <w:rFonts w:ascii="Poppins SemiBold" w:hAnsi="Poppins SemiBold" w:cs="Poppins SemiBold"/>
          <w:b/>
          <w:bCs/>
          <w:color w:val="000000"/>
        </w:rPr>
      </w:pPr>
      <w:r w:rsidRPr="00A34F5C">
        <w:rPr>
          <w:rFonts w:ascii="Poppins SemiBold" w:hAnsi="Poppins SemiBold" w:cs="Poppins SemiBold"/>
          <w:b/>
          <w:bCs/>
          <w:color w:val="000000"/>
        </w:rPr>
        <w:t>We recently updated all of the cover letter</w:t>
      </w:r>
      <w:r>
        <w:rPr>
          <w:rFonts w:ascii="Poppins SemiBold" w:hAnsi="Poppins SemiBold" w:cs="Poppins SemiBold"/>
          <w:b/>
          <w:bCs/>
          <w:color w:val="000000"/>
        </w:rPr>
        <w:t xml:space="preserve"> </w:t>
      </w:r>
      <w:r w:rsidRPr="00A34F5C">
        <w:rPr>
          <w:rFonts w:ascii="Poppins SemiBold" w:hAnsi="Poppins SemiBold" w:cs="Poppins SemiBold"/>
          <w:b/>
          <w:bCs/>
          <w:color w:val="000000"/>
        </w:rPr>
        <w:t xml:space="preserve">templates on </w:t>
      </w:r>
      <w:hyperlink r:id="rId8" w:history="1">
        <w:r w:rsidRPr="002A5CE4">
          <w:rPr>
            <w:rStyle w:val="Hyperlink"/>
            <w:rFonts w:ascii="Poppins SemiBold" w:hAnsi="Poppins SemiBold" w:cs="Poppins SemiBold"/>
            <w:b/>
            <w:bCs/>
            <w:color w:val="ED7D31"/>
            <w:u w:val="none"/>
          </w:rPr>
          <w:t>ResumeGenius.com</w:t>
        </w:r>
      </w:hyperlink>
      <w:r w:rsidRPr="002A5CE4">
        <w:rPr>
          <w:rFonts w:ascii="Poppins SemiBold" w:hAnsi="Poppins SemiBold" w:cs="Poppins SemiBold"/>
          <w:b/>
          <w:bCs/>
          <w:color w:val="000000"/>
        </w:rPr>
        <w:t xml:space="preserve"> </w:t>
      </w:r>
      <w:r w:rsidRPr="00A34F5C">
        <w:rPr>
          <w:rFonts w:ascii="Poppins SemiBold" w:hAnsi="Poppins SemiBold" w:cs="Poppins SemiBold"/>
          <w:b/>
          <w:bCs/>
          <w:color w:val="000000"/>
        </w:rPr>
        <w:t>to reflect</w:t>
      </w:r>
      <w:r>
        <w:rPr>
          <w:rFonts w:ascii="Poppins SemiBold" w:hAnsi="Poppins SemiBold" w:cs="Poppins SemiBold"/>
          <w:b/>
          <w:bCs/>
          <w:color w:val="000000"/>
        </w:rPr>
        <w:t xml:space="preserve"> </w:t>
      </w:r>
      <w:r w:rsidRPr="00A34F5C">
        <w:rPr>
          <w:rFonts w:ascii="Poppins SemiBold" w:hAnsi="Poppins SemiBold" w:cs="Poppins SemiBold"/>
          <w:b/>
          <w:bCs/>
          <w:color w:val="000000"/>
        </w:rPr>
        <w:t>the most recent HR and hiring trends.</w:t>
      </w:r>
      <w:r w:rsidRPr="00A34F5C">
        <w:rPr>
          <w:rFonts w:ascii="Poppins SemiBold" w:hAnsi="Poppins SemiBold" w:cs="Poppins SemiBold"/>
          <w:color w:val="000000"/>
        </w:rPr>
        <w:t xml:space="preserve"> </w:t>
      </w:r>
    </w:p>
    <w:p w14:paraId="310ECD37" w14:textId="77777777" w:rsidR="008D7F3F" w:rsidRPr="00A34F5C" w:rsidRDefault="008D7F3F" w:rsidP="008D7F3F">
      <w:pPr>
        <w:pStyle w:val="NormalWeb"/>
        <w:spacing w:before="0" w:beforeAutospacing="0" w:after="0" w:afterAutospacing="0" w:line="252" w:lineRule="auto"/>
        <w:ind w:left="3"/>
        <w:rPr>
          <w:rFonts w:ascii="Poppins SemiBold" w:hAnsi="Poppins SemiBold" w:cs="Poppins SemiBold"/>
          <w:color w:val="000000"/>
          <w:sz w:val="20"/>
          <w:szCs w:val="20"/>
        </w:rPr>
      </w:pPr>
    </w:p>
    <w:p w14:paraId="1FE384E8" w14:textId="77777777" w:rsidR="008D7F3F" w:rsidRPr="00A34F5C" w:rsidRDefault="008D7F3F" w:rsidP="008D7F3F">
      <w:pPr>
        <w:pStyle w:val="NormalWeb"/>
        <w:spacing w:before="0" w:beforeAutospacing="0" w:after="0" w:afterAutospacing="0" w:line="252" w:lineRule="auto"/>
        <w:ind w:left="3"/>
        <w:rPr>
          <w:rFonts w:ascii="Poppins" w:hAnsi="Poppins" w:cs="Poppins"/>
          <w:color w:val="000000"/>
          <w:sz w:val="20"/>
          <w:szCs w:val="20"/>
        </w:rPr>
      </w:pPr>
      <w:r w:rsidRPr="00A34F5C">
        <w:rPr>
          <w:rFonts w:ascii="Poppins" w:hAnsi="Poppins" w:cs="Poppins"/>
          <w:color w:val="000000"/>
          <w:sz w:val="20"/>
          <w:szCs w:val="20"/>
        </w:rPr>
        <w:t>Our goal is to give our users the best chance at landing job interviews, and our templates are a major part of how we aim to accomplish this goal. </w:t>
      </w:r>
    </w:p>
    <w:p w14:paraId="766E8E85" w14:textId="77777777" w:rsidR="008D7F3F" w:rsidRPr="00A34F5C" w:rsidRDefault="008D7F3F" w:rsidP="008D7F3F">
      <w:pPr>
        <w:pStyle w:val="NormalWeb"/>
        <w:spacing w:before="0" w:beforeAutospacing="0" w:after="0" w:afterAutospacing="0" w:line="252" w:lineRule="auto"/>
        <w:ind w:left="3"/>
      </w:pPr>
    </w:p>
    <w:p w14:paraId="0A5E8725" w14:textId="77777777" w:rsidR="008D7F3F" w:rsidRPr="00A34F5C" w:rsidRDefault="008D7F3F" w:rsidP="008D7F3F">
      <w:pPr>
        <w:pStyle w:val="NormalWeb"/>
        <w:spacing w:before="0" w:beforeAutospacing="0" w:after="0" w:afterAutospacing="0" w:line="252" w:lineRule="auto"/>
        <w:ind w:left="3"/>
        <w:rPr>
          <w:rFonts w:ascii="Poppins" w:hAnsi="Poppins" w:cs="Poppins"/>
          <w:color w:val="000000"/>
          <w:sz w:val="20"/>
          <w:szCs w:val="20"/>
        </w:rPr>
      </w:pPr>
      <w:r w:rsidRPr="00A34F5C">
        <w:rPr>
          <w:rFonts w:ascii="Poppins" w:hAnsi="Poppins" w:cs="Poppins"/>
          <w:color w:val="000000"/>
          <w:sz w:val="20"/>
          <w:szCs w:val="20"/>
        </w:rPr>
        <w:t>Each of our newly designed and re-designed templates were built specifically to bypass the Applicant Tracking System software companies use to filter out candidates, and are formatted to be visually pleasing and easy to read.</w:t>
      </w:r>
    </w:p>
    <w:p w14:paraId="67734F9C" w14:textId="77777777" w:rsidR="008D7F3F" w:rsidRPr="00A34F5C" w:rsidRDefault="008D7F3F" w:rsidP="008D7F3F">
      <w:pPr>
        <w:pStyle w:val="NormalWeb"/>
        <w:spacing w:before="0" w:beforeAutospacing="0" w:after="0" w:afterAutospacing="0" w:line="252" w:lineRule="auto"/>
        <w:ind w:left="3"/>
      </w:pPr>
    </w:p>
    <w:p w14:paraId="4DC20437" w14:textId="77777777" w:rsidR="008D7F3F" w:rsidRPr="00A34F5C" w:rsidRDefault="008D7F3F" w:rsidP="008D7F3F">
      <w:pPr>
        <w:pStyle w:val="NormalWeb"/>
        <w:spacing w:before="0" w:beforeAutospacing="0" w:after="0" w:afterAutospacing="0" w:line="252" w:lineRule="auto"/>
        <w:ind w:left="3"/>
        <w:rPr>
          <w:rFonts w:ascii="Poppins" w:hAnsi="Poppins" w:cs="Poppins"/>
          <w:color w:val="000000"/>
          <w:sz w:val="20"/>
          <w:szCs w:val="20"/>
        </w:rPr>
      </w:pPr>
      <w:r w:rsidRPr="00A34F5C">
        <w:rPr>
          <w:rFonts w:ascii="Poppins" w:hAnsi="Poppins" w:cs="Poppins"/>
          <w:color w:val="000000"/>
          <w:sz w:val="20"/>
          <w:szCs w:val="20"/>
        </w:rPr>
        <w:t>But while our cover letter templates take the pain out of formatting and provide a strong foundation for your own cover letter, it takes effective writing to win over the hearts of employers, hiring managers, and recruiters.</w:t>
      </w:r>
    </w:p>
    <w:p w14:paraId="27288514" w14:textId="77777777" w:rsidR="008D7F3F" w:rsidRPr="00A34F5C" w:rsidRDefault="008D7F3F" w:rsidP="008D7F3F">
      <w:pPr>
        <w:pStyle w:val="NormalWeb"/>
        <w:spacing w:before="0" w:beforeAutospacing="0" w:after="0" w:afterAutospacing="0" w:line="252" w:lineRule="auto"/>
        <w:ind w:left="3"/>
      </w:pPr>
    </w:p>
    <w:p w14:paraId="58861499" w14:textId="77777777" w:rsidR="008D7F3F" w:rsidRPr="00A34F5C" w:rsidRDefault="008D7F3F" w:rsidP="008D7F3F">
      <w:pPr>
        <w:pStyle w:val="NormalWeb"/>
        <w:spacing w:before="0" w:beforeAutospacing="0" w:after="0" w:afterAutospacing="0" w:line="252" w:lineRule="auto"/>
        <w:ind w:left="3"/>
      </w:pPr>
      <w:r w:rsidRPr="00A34F5C">
        <w:rPr>
          <w:rFonts w:ascii="Poppins" w:hAnsi="Poppins" w:cs="Poppins"/>
          <w:color w:val="000000"/>
          <w:sz w:val="20"/>
          <w:szCs w:val="20"/>
        </w:rPr>
        <w:t>If you’re still struggling to write your own cover letter, check out these free resources so you can put together a cover letter that showcases how you’re the best person for the job:</w:t>
      </w:r>
    </w:p>
    <w:p w14:paraId="2AD12499" w14:textId="77777777" w:rsidR="008D7F3F" w:rsidRPr="00A34F5C" w:rsidRDefault="008D7F3F" w:rsidP="008D7F3F">
      <w:pPr>
        <w:spacing w:line="252" w:lineRule="auto"/>
        <w:ind w:left="3"/>
      </w:pPr>
    </w:p>
    <w:p w14:paraId="3475D474" w14:textId="77777777" w:rsidR="008D7F3F" w:rsidRPr="002A5CE4" w:rsidRDefault="008D7F3F" w:rsidP="008D7F3F">
      <w:pPr>
        <w:pStyle w:val="NormalWeb"/>
        <w:spacing w:before="0" w:beforeAutospacing="0" w:after="0" w:afterAutospacing="0" w:line="252" w:lineRule="auto"/>
        <w:ind w:left="3"/>
        <w:rPr>
          <w:color w:val="ED7D31"/>
        </w:rPr>
      </w:pPr>
      <w:r w:rsidRPr="002A5CE4">
        <w:rPr>
          <w:rFonts w:ascii="Poppins" w:hAnsi="Poppins" w:cs="Poppins"/>
          <w:color w:val="ED7D31"/>
          <w:sz w:val="20"/>
          <w:szCs w:val="20"/>
        </w:rPr>
        <w:t>·     </w:t>
      </w:r>
      <w:hyperlink r:id="rId9" w:history="1">
        <w:r w:rsidRPr="002A5CE4">
          <w:rPr>
            <w:rStyle w:val="Hyperlink"/>
            <w:rFonts w:ascii="Poppins" w:hAnsi="Poppins" w:cs="Poppins"/>
            <w:color w:val="ED7D31"/>
            <w:sz w:val="20"/>
            <w:szCs w:val="20"/>
            <w:u w:val="none"/>
          </w:rPr>
          <w:t>Cover letter builder</w:t>
        </w:r>
      </w:hyperlink>
    </w:p>
    <w:p w14:paraId="27643BEF" w14:textId="77777777" w:rsidR="008D7F3F" w:rsidRPr="002A5CE4" w:rsidRDefault="008D7F3F" w:rsidP="008D7F3F">
      <w:pPr>
        <w:pStyle w:val="NormalWeb"/>
        <w:spacing w:before="0" w:beforeAutospacing="0" w:after="0" w:afterAutospacing="0" w:line="252" w:lineRule="auto"/>
        <w:ind w:left="3"/>
        <w:rPr>
          <w:color w:val="ED7D31"/>
        </w:rPr>
      </w:pPr>
      <w:r w:rsidRPr="002A5CE4">
        <w:rPr>
          <w:rFonts w:ascii="Poppins" w:hAnsi="Poppins" w:cs="Poppins"/>
          <w:color w:val="ED7D31"/>
          <w:sz w:val="20"/>
          <w:szCs w:val="20"/>
        </w:rPr>
        <w:t>·     </w:t>
      </w:r>
      <w:hyperlink r:id="rId10" w:history="1">
        <w:r w:rsidRPr="002A5CE4">
          <w:rPr>
            <w:rStyle w:val="Hyperlink"/>
            <w:rFonts w:ascii="Poppins" w:hAnsi="Poppins" w:cs="Poppins"/>
            <w:color w:val="ED7D31"/>
            <w:sz w:val="20"/>
            <w:szCs w:val="20"/>
            <w:u w:val="none"/>
          </w:rPr>
          <w:t>How to write a cover letter</w:t>
        </w:r>
      </w:hyperlink>
    </w:p>
    <w:p w14:paraId="4B5C18D7" w14:textId="77777777" w:rsidR="008D7F3F" w:rsidRPr="002A5CE4" w:rsidRDefault="008D7F3F" w:rsidP="008D7F3F">
      <w:pPr>
        <w:pStyle w:val="NormalWeb"/>
        <w:spacing w:before="0" w:beforeAutospacing="0" w:after="0" w:afterAutospacing="0" w:line="252" w:lineRule="auto"/>
        <w:ind w:left="3"/>
        <w:rPr>
          <w:color w:val="ED7D31"/>
        </w:rPr>
      </w:pPr>
      <w:r w:rsidRPr="002A5CE4">
        <w:rPr>
          <w:rFonts w:ascii="Poppins" w:hAnsi="Poppins" w:cs="Poppins"/>
          <w:color w:val="ED7D31"/>
          <w:sz w:val="20"/>
          <w:szCs w:val="20"/>
        </w:rPr>
        <w:t>·     </w:t>
      </w:r>
      <w:hyperlink r:id="rId11" w:history="1">
        <w:r w:rsidRPr="002A5CE4">
          <w:rPr>
            <w:rStyle w:val="Hyperlink"/>
            <w:rFonts w:ascii="Poppins" w:hAnsi="Poppins" w:cs="Poppins"/>
            <w:color w:val="ED7D31"/>
            <w:sz w:val="20"/>
            <w:szCs w:val="20"/>
            <w:u w:val="none"/>
          </w:rPr>
          <w:t>Cover letter examples</w:t>
        </w:r>
      </w:hyperlink>
    </w:p>
    <w:p w14:paraId="2731C1DB" w14:textId="77777777" w:rsidR="008D7F3F" w:rsidRPr="002A5CE4" w:rsidRDefault="008D7F3F" w:rsidP="008D7F3F">
      <w:pPr>
        <w:spacing w:line="252" w:lineRule="auto"/>
        <w:ind w:left="3"/>
      </w:pPr>
    </w:p>
    <w:p w14:paraId="3AE6A88E" w14:textId="77777777" w:rsidR="008D7F3F" w:rsidRPr="002A5CE4" w:rsidRDefault="008D7F3F" w:rsidP="008D7F3F">
      <w:pPr>
        <w:pStyle w:val="NormalWeb"/>
        <w:spacing w:before="0" w:beforeAutospacing="0" w:after="0" w:afterAutospacing="0" w:line="252" w:lineRule="auto"/>
        <w:ind w:left="3"/>
      </w:pPr>
      <w:r w:rsidRPr="002A5CE4">
        <w:rPr>
          <w:rFonts w:ascii="Poppins" w:hAnsi="Poppins" w:cs="Poppins"/>
          <w:color w:val="000000"/>
          <w:sz w:val="20"/>
          <w:szCs w:val="20"/>
        </w:rPr>
        <w:t>Once you’ve written a great cover letter, pair it with a convincing resume by using a matching </w:t>
      </w:r>
      <w:hyperlink r:id="rId12" w:history="1">
        <w:r w:rsidRPr="002A5CE4">
          <w:rPr>
            <w:rStyle w:val="Hyperlink"/>
            <w:rFonts w:ascii="Poppins" w:hAnsi="Poppins" w:cs="Poppins"/>
            <w:color w:val="ED7D31"/>
            <w:sz w:val="20"/>
            <w:szCs w:val="20"/>
            <w:u w:val="none"/>
          </w:rPr>
          <w:t>resume template</w:t>
        </w:r>
      </w:hyperlink>
      <w:r w:rsidRPr="002A5CE4">
        <w:rPr>
          <w:rFonts w:ascii="Poppins" w:hAnsi="Poppins" w:cs="Poppins"/>
          <w:color w:val="000000"/>
          <w:sz w:val="20"/>
          <w:szCs w:val="20"/>
        </w:rPr>
        <w:t>. Here are a few resources to help you write a resume that gives your application the edge it needs to land you the interview:</w:t>
      </w:r>
    </w:p>
    <w:p w14:paraId="3DDD19B1" w14:textId="77777777" w:rsidR="008D7F3F" w:rsidRPr="002A5CE4" w:rsidRDefault="008D7F3F" w:rsidP="008D7F3F">
      <w:pPr>
        <w:spacing w:line="252" w:lineRule="auto"/>
        <w:ind w:left="3"/>
      </w:pPr>
    </w:p>
    <w:p w14:paraId="662F676D" w14:textId="77777777" w:rsidR="008D7F3F" w:rsidRPr="002A5CE4" w:rsidRDefault="008D7F3F" w:rsidP="008D7F3F">
      <w:pPr>
        <w:pStyle w:val="NormalWeb"/>
        <w:spacing w:before="0" w:beforeAutospacing="0" w:after="0" w:afterAutospacing="0" w:line="252" w:lineRule="auto"/>
        <w:ind w:left="3"/>
        <w:rPr>
          <w:color w:val="ED7D31"/>
        </w:rPr>
      </w:pPr>
      <w:r w:rsidRPr="002A5CE4">
        <w:rPr>
          <w:rFonts w:ascii="Poppins" w:hAnsi="Poppins" w:cs="Poppins"/>
          <w:color w:val="ED7D31"/>
          <w:sz w:val="20"/>
          <w:szCs w:val="20"/>
        </w:rPr>
        <w:t>·     </w:t>
      </w:r>
      <w:hyperlink r:id="rId13" w:history="1">
        <w:r w:rsidRPr="002A5CE4">
          <w:rPr>
            <w:rStyle w:val="Hyperlink"/>
            <w:rFonts w:ascii="Poppins" w:hAnsi="Poppins" w:cs="Poppins"/>
            <w:color w:val="ED7D31"/>
            <w:sz w:val="20"/>
            <w:szCs w:val="20"/>
            <w:u w:val="none"/>
          </w:rPr>
          <w:t>Resume builder</w:t>
        </w:r>
      </w:hyperlink>
    </w:p>
    <w:p w14:paraId="439FAF6B" w14:textId="77777777" w:rsidR="008D7F3F" w:rsidRPr="002A5CE4" w:rsidRDefault="008D7F3F" w:rsidP="008D7F3F">
      <w:pPr>
        <w:pStyle w:val="NormalWeb"/>
        <w:spacing w:before="0" w:beforeAutospacing="0" w:after="0" w:afterAutospacing="0" w:line="252" w:lineRule="auto"/>
        <w:ind w:left="3"/>
        <w:rPr>
          <w:color w:val="ED7D31"/>
        </w:rPr>
      </w:pPr>
      <w:r w:rsidRPr="002A5CE4">
        <w:rPr>
          <w:rFonts w:ascii="Poppins" w:hAnsi="Poppins" w:cs="Poppins"/>
          <w:color w:val="ED7D31"/>
          <w:sz w:val="20"/>
          <w:szCs w:val="20"/>
        </w:rPr>
        <w:t>·     </w:t>
      </w:r>
      <w:hyperlink r:id="rId14" w:history="1">
        <w:r w:rsidRPr="002A5CE4">
          <w:rPr>
            <w:rStyle w:val="Hyperlink"/>
            <w:rFonts w:ascii="Poppins" w:hAnsi="Poppins" w:cs="Poppins"/>
            <w:color w:val="ED7D31"/>
            <w:sz w:val="20"/>
            <w:szCs w:val="20"/>
            <w:u w:val="none"/>
          </w:rPr>
          <w:t>How to write a resume</w:t>
        </w:r>
      </w:hyperlink>
    </w:p>
    <w:p w14:paraId="60196825" w14:textId="77777777" w:rsidR="008D7F3F" w:rsidRPr="002A5CE4" w:rsidRDefault="008D7F3F" w:rsidP="008D7F3F">
      <w:pPr>
        <w:pStyle w:val="NormalWeb"/>
        <w:spacing w:before="0" w:beforeAutospacing="0" w:after="0" w:afterAutospacing="0" w:line="252" w:lineRule="auto"/>
        <w:ind w:left="3"/>
        <w:rPr>
          <w:color w:val="ED7D31"/>
        </w:rPr>
      </w:pPr>
      <w:r w:rsidRPr="002A5CE4">
        <w:rPr>
          <w:rFonts w:ascii="Poppins" w:hAnsi="Poppins" w:cs="Poppins"/>
          <w:color w:val="ED7D31"/>
          <w:sz w:val="20"/>
          <w:szCs w:val="20"/>
        </w:rPr>
        <w:t>·     </w:t>
      </w:r>
      <w:hyperlink r:id="rId15" w:history="1">
        <w:r w:rsidRPr="002A5CE4">
          <w:rPr>
            <w:rStyle w:val="Hyperlink"/>
            <w:rFonts w:ascii="Poppins" w:hAnsi="Poppins" w:cs="Poppins"/>
            <w:color w:val="ED7D31"/>
            <w:sz w:val="20"/>
            <w:szCs w:val="20"/>
            <w:u w:val="none"/>
          </w:rPr>
          <w:t>Resume examples by industry</w:t>
        </w:r>
      </w:hyperlink>
    </w:p>
    <w:p w14:paraId="49BD5032" w14:textId="77777777" w:rsidR="008D7F3F" w:rsidRPr="00A34F5C" w:rsidRDefault="008D7F3F" w:rsidP="008D7F3F">
      <w:pPr>
        <w:spacing w:line="252" w:lineRule="auto"/>
        <w:rPr>
          <w:rFonts w:ascii="Poppins" w:hAnsi="Poppins" w:cs="Poppins"/>
          <w:color w:val="EF7855"/>
          <w:sz w:val="20"/>
          <w:szCs w:val="20"/>
          <w:lang w:val="en-US"/>
        </w:rPr>
      </w:pPr>
    </w:p>
    <w:p w14:paraId="7EBA788F" w14:textId="77777777" w:rsidR="008D7F3F" w:rsidRDefault="008D7F3F" w:rsidP="008D7F3F">
      <w:pPr>
        <w:spacing w:line="252" w:lineRule="auto"/>
        <w:ind w:left="3"/>
        <w:rPr>
          <w:rFonts w:ascii="Poppins" w:hAnsi="Poppins" w:cs="Poppins"/>
          <w:color w:val="000000" w:themeColor="text1"/>
          <w:sz w:val="20"/>
          <w:szCs w:val="20"/>
          <w:lang w:val="en-US"/>
        </w:rPr>
      </w:pPr>
      <w:r w:rsidRPr="00A34F5C">
        <w:rPr>
          <w:rFonts w:ascii="Poppins" w:hAnsi="Poppins" w:cs="Poppins"/>
          <w:color w:val="000000" w:themeColor="text1"/>
          <w:sz w:val="20"/>
          <w:szCs w:val="20"/>
          <w:lang w:val="en-US"/>
        </w:rPr>
        <w:t xml:space="preserve">Best regards, </w:t>
      </w:r>
    </w:p>
    <w:p w14:paraId="52B00374" w14:textId="77777777" w:rsidR="008D7F3F" w:rsidRPr="00A34F5C" w:rsidRDefault="008D7F3F" w:rsidP="008D7F3F">
      <w:pPr>
        <w:spacing w:line="252" w:lineRule="auto"/>
        <w:ind w:left="3"/>
        <w:rPr>
          <w:rFonts w:ascii="Poppins" w:hAnsi="Poppins" w:cs="Poppins"/>
          <w:color w:val="000000" w:themeColor="text1"/>
          <w:sz w:val="20"/>
          <w:szCs w:val="20"/>
          <w:lang w:val="en-US"/>
        </w:rPr>
      </w:pPr>
    </w:p>
    <w:p w14:paraId="6D8903D5" w14:textId="45815C92" w:rsidR="008D7F3F" w:rsidRPr="000A77C3" w:rsidRDefault="008D7F3F" w:rsidP="008D7F3F">
      <w:pPr>
        <w:spacing w:after="0" w:line="324" w:lineRule="auto"/>
        <w:ind w:right="49"/>
        <w:rPr>
          <w:rFonts w:ascii="Poppins" w:hAnsi="Poppins" w:cs="Poppins"/>
          <w:sz w:val="20"/>
          <w:szCs w:val="20"/>
        </w:rPr>
      </w:pPr>
      <w:r w:rsidRPr="00A34F5C">
        <w:rPr>
          <w:rFonts w:ascii="Poppins" w:hAnsi="Poppins" w:cs="Poppins"/>
          <w:noProof/>
          <w:sz w:val="20"/>
          <w:szCs w:val="20"/>
        </w:rPr>
        <w:drawing>
          <wp:inline distT="0" distB="0" distL="0" distR="0" wp14:anchorId="09910C76" wp14:editId="1C97B9DA">
            <wp:extent cx="3048000" cy="452673"/>
            <wp:effectExtent l="0" t="0" r="0" b="5080"/>
            <wp:docPr id="10" name="Picture 10"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10;&#10;Description automatically generated with medium confidence"/>
                    <pic:cNvPicPr/>
                  </pic:nvPicPr>
                  <pic:blipFill>
                    <a:blip r:embed="rId16" cstate="print">
                      <a:alphaModFix amt="46000"/>
                      <a:extLst>
                        <a:ext uri="{28A0092B-C50C-407E-A947-70E740481C1C}">
                          <a14:useLocalDpi xmlns:a14="http://schemas.microsoft.com/office/drawing/2010/main" val="0"/>
                        </a:ext>
                      </a:extLst>
                    </a:blip>
                    <a:stretch>
                      <a:fillRect/>
                    </a:stretch>
                  </pic:blipFill>
                  <pic:spPr>
                    <a:xfrm>
                      <a:off x="0" y="0"/>
                      <a:ext cx="3119865" cy="463346"/>
                    </a:xfrm>
                    <a:prstGeom prst="rect">
                      <a:avLst/>
                    </a:prstGeom>
                  </pic:spPr>
                </pic:pic>
              </a:graphicData>
            </a:graphic>
          </wp:inline>
        </w:drawing>
      </w:r>
    </w:p>
    <w:sectPr w:rsidR="008D7F3F" w:rsidRPr="000A77C3" w:rsidSect="008D7F3F">
      <w:headerReference w:type="even" r:id="rId17"/>
      <w:headerReference w:type="default" r:id="rId18"/>
      <w:footerReference w:type="even" r:id="rId19"/>
      <w:footerReference w:type="default" r:id="rId20"/>
      <w:headerReference w:type="first" r:id="rId21"/>
      <w:footerReference w:type="first" r:id="rId22"/>
      <w:pgSz w:w="12240" w:h="15840" w:code="1"/>
      <w:pgMar w:top="567" w:right="1134" w:bottom="1134"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4D426E" w14:textId="77777777" w:rsidR="000F4C54" w:rsidRDefault="000F4C54" w:rsidP="00971807">
      <w:pPr>
        <w:spacing w:after="0" w:line="240" w:lineRule="auto"/>
      </w:pPr>
      <w:r>
        <w:separator/>
      </w:r>
    </w:p>
  </w:endnote>
  <w:endnote w:type="continuationSeparator" w:id="0">
    <w:p w14:paraId="022D021F" w14:textId="77777777" w:rsidR="000F4C54" w:rsidRDefault="000F4C54" w:rsidP="009718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TIX Two Text">
    <w:altName w:val="Calibri"/>
    <w:panose1 w:val="020B0604020202020204"/>
    <w:charset w:val="00"/>
    <w:family w:val="auto"/>
    <w:pitch w:val="variable"/>
    <w:sig w:usb0="A00002FF" w:usb1="0000001F" w:usb2="00000000" w:usb3="00000000" w:csb0="0000019F" w:csb1="00000000"/>
  </w:font>
  <w:font w:name="Noto Sans JP">
    <w:altName w:val="Yu Gothic"/>
    <w:panose1 w:val="020B0604020202020204"/>
    <w:charset w:val="80"/>
    <w:family w:val="swiss"/>
    <w:pitch w:val="variable"/>
    <w:sig w:usb0="20000083" w:usb1="2ADF3C10" w:usb2="00000016" w:usb3="00000000" w:csb0="00060107" w:csb1="00000000"/>
  </w:font>
  <w:font w:name="Noto Sans">
    <w:altName w:val="Mangal"/>
    <w:panose1 w:val="020B0502040504020204"/>
    <w:charset w:val="00"/>
    <w:family w:val="swiss"/>
    <w:pitch w:val="variable"/>
    <w:sig w:usb0="E00082FF" w:usb1="400078FF" w:usb2="08000029" w:usb3="00000000" w:csb0="0000019F" w:csb1="00000000"/>
  </w:font>
  <w:font w:name="AppleSystemUIFont">
    <w:altName w:val="Calibri"/>
    <w:panose1 w:val="020B0604020202020204"/>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Poppins">
    <w:altName w:val="Mangal"/>
    <w:panose1 w:val="020B0604020202020204"/>
    <w:charset w:val="00"/>
    <w:family w:val="auto"/>
    <w:pitch w:val="variable"/>
    <w:sig w:usb0="00008007" w:usb1="00000000" w:usb2="00000000" w:usb3="00000000" w:csb0="00000093" w:csb1="00000000"/>
  </w:font>
  <w:font w:name="Poppins SemiBold">
    <w:panose1 w:val="020B0604020202020204"/>
    <w:charset w:val="00"/>
    <w:family w:val="auto"/>
    <w:pitch w:val="variable"/>
    <w:sig w:usb0="00008007" w:usb1="00000000" w:usb2="00000000" w:usb3="00000000" w:csb0="00000093"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12606" w14:textId="77777777" w:rsidR="00971807" w:rsidRDefault="009718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14271" w14:textId="77777777" w:rsidR="00971807" w:rsidRDefault="009718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14CFD" w14:textId="77777777" w:rsidR="00971807" w:rsidRDefault="009718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697D67" w14:textId="77777777" w:rsidR="000F4C54" w:rsidRDefault="000F4C54" w:rsidP="00971807">
      <w:pPr>
        <w:spacing w:after="0" w:line="240" w:lineRule="auto"/>
      </w:pPr>
      <w:r>
        <w:separator/>
      </w:r>
    </w:p>
  </w:footnote>
  <w:footnote w:type="continuationSeparator" w:id="0">
    <w:p w14:paraId="4665DC3C" w14:textId="77777777" w:rsidR="000F4C54" w:rsidRDefault="000F4C54" w:rsidP="009718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0ED68" w14:textId="77777777" w:rsidR="00971807" w:rsidRDefault="009718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09E8F" w14:textId="77777777" w:rsidR="00971807" w:rsidRDefault="009718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F219B" w14:textId="77777777" w:rsidR="00971807" w:rsidRDefault="009718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A39375F"/>
    <w:multiLevelType w:val="hybridMultilevel"/>
    <w:tmpl w:val="FA7059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F860B4D"/>
    <w:multiLevelType w:val="hybridMultilevel"/>
    <w:tmpl w:val="6D421DB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2D5A0489"/>
    <w:multiLevelType w:val="multilevel"/>
    <w:tmpl w:val="71E86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4611826"/>
    <w:multiLevelType w:val="multilevel"/>
    <w:tmpl w:val="4EF8E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0F52AE0"/>
    <w:multiLevelType w:val="multilevel"/>
    <w:tmpl w:val="42F63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3A40EB2"/>
    <w:multiLevelType w:val="multilevel"/>
    <w:tmpl w:val="ED243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6205F26"/>
    <w:multiLevelType w:val="hybridMultilevel"/>
    <w:tmpl w:val="230A7EBC"/>
    <w:lvl w:ilvl="0" w:tplc="40090001">
      <w:start w:val="1"/>
      <w:numFmt w:val="bullet"/>
      <w:lvlText w:val=""/>
      <w:lvlJc w:val="left"/>
      <w:pPr>
        <w:ind w:left="833" w:hanging="360"/>
      </w:pPr>
      <w:rPr>
        <w:rFonts w:ascii="Symbol" w:hAnsi="Symbol" w:hint="default"/>
      </w:rPr>
    </w:lvl>
    <w:lvl w:ilvl="1" w:tplc="40090003" w:tentative="1">
      <w:start w:val="1"/>
      <w:numFmt w:val="bullet"/>
      <w:lvlText w:val="o"/>
      <w:lvlJc w:val="left"/>
      <w:pPr>
        <w:ind w:left="1553" w:hanging="360"/>
      </w:pPr>
      <w:rPr>
        <w:rFonts w:ascii="Courier New" w:hAnsi="Courier New" w:cs="Courier New" w:hint="default"/>
      </w:rPr>
    </w:lvl>
    <w:lvl w:ilvl="2" w:tplc="40090005" w:tentative="1">
      <w:start w:val="1"/>
      <w:numFmt w:val="bullet"/>
      <w:lvlText w:val=""/>
      <w:lvlJc w:val="left"/>
      <w:pPr>
        <w:ind w:left="2273" w:hanging="360"/>
      </w:pPr>
      <w:rPr>
        <w:rFonts w:ascii="Wingdings" w:hAnsi="Wingdings" w:hint="default"/>
      </w:rPr>
    </w:lvl>
    <w:lvl w:ilvl="3" w:tplc="40090001" w:tentative="1">
      <w:start w:val="1"/>
      <w:numFmt w:val="bullet"/>
      <w:lvlText w:val=""/>
      <w:lvlJc w:val="left"/>
      <w:pPr>
        <w:ind w:left="2993" w:hanging="360"/>
      </w:pPr>
      <w:rPr>
        <w:rFonts w:ascii="Symbol" w:hAnsi="Symbol" w:hint="default"/>
      </w:rPr>
    </w:lvl>
    <w:lvl w:ilvl="4" w:tplc="40090003" w:tentative="1">
      <w:start w:val="1"/>
      <w:numFmt w:val="bullet"/>
      <w:lvlText w:val="o"/>
      <w:lvlJc w:val="left"/>
      <w:pPr>
        <w:ind w:left="3713" w:hanging="360"/>
      </w:pPr>
      <w:rPr>
        <w:rFonts w:ascii="Courier New" w:hAnsi="Courier New" w:cs="Courier New" w:hint="default"/>
      </w:rPr>
    </w:lvl>
    <w:lvl w:ilvl="5" w:tplc="40090005" w:tentative="1">
      <w:start w:val="1"/>
      <w:numFmt w:val="bullet"/>
      <w:lvlText w:val=""/>
      <w:lvlJc w:val="left"/>
      <w:pPr>
        <w:ind w:left="4433" w:hanging="360"/>
      </w:pPr>
      <w:rPr>
        <w:rFonts w:ascii="Wingdings" w:hAnsi="Wingdings" w:hint="default"/>
      </w:rPr>
    </w:lvl>
    <w:lvl w:ilvl="6" w:tplc="40090001" w:tentative="1">
      <w:start w:val="1"/>
      <w:numFmt w:val="bullet"/>
      <w:lvlText w:val=""/>
      <w:lvlJc w:val="left"/>
      <w:pPr>
        <w:ind w:left="5153" w:hanging="360"/>
      </w:pPr>
      <w:rPr>
        <w:rFonts w:ascii="Symbol" w:hAnsi="Symbol" w:hint="default"/>
      </w:rPr>
    </w:lvl>
    <w:lvl w:ilvl="7" w:tplc="40090003" w:tentative="1">
      <w:start w:val="1"/>
      <w:numFmt w:val="bullet"/>
      <w:lvlText w:val="o"/>
      <w:lvlJc w:val="left"/>
      <w:pPr>
        <w:ind w:left="5873" w:hanging="360"/>
      </w:pPr>
      <w:rPr>
        <w:rFonts w:ascii="Courier New" w:hAnsi="Courier New" w:cs="Courier New" w:hint="default"/>
      </w:rPr>
    </w:lvl>
    <w:lvl w:ilvl="8" w:tplc="40090005" w:tentative="1">
      <w:start w:val="1"/>
      <w:numFmt w:val="bullet"/>
      <w:lvlText w:val=""/>
      <w:lvlJc w:val="left"/>
      <w:pPr>
        <w:ind w:left="6593" w:hanging="360"/>
      </w:pPr>
      <w:rPr>
        <w:rFonts w:ascii="Wingdings" w:hAnsi="Wingdings" w:hint="default"/>
      </w:rPr>
    </w:lvl>
  </w:abstractNum>
  <w:abstractNum w:abstractNumId="8" w15:restartNumberingAfterBreak="0">
    <w:nsid w:val="764D39DE"/>
    <w:multiLevelType w:val="hybridMultilevel"/>
    <w:tmpl w:val="6C882A1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740564407">
    <w:abstractNumId w:val="5"/>
  </w:num>
  <w:num w:numId="2" w16cid:durableId="1250388224">
    <w:abstractNumId w:val="3"/>
  </w:num>
  <w:num w:numId="3" w16cid:durableId="386337838">
    <w:abstractNumId w:val="6"/>
  </w:num>
  <w:num w:numId="4" w16cid:durableId="8650768">
    <w:abstractNumId w:val="1"/>
  </w:num>
  <w:num w:numId="5" w16cid:durableId="1994017694">
    <w:abstractNumId w:val="4"/>
  </w:num>
  <w:num w:numId="6" w16cid:durableId="77560147">
    <w:abstractNumId w:val="7"/>
  </w:num>
  <w:num w:numId="7" w16cid:durableId="164712992">
    <w:abstractNumId w:val="8"/>
  </w:num>
  <w:num w:numId="8" w16cid:durableId="122161334">
    <w:abstractNumId w:val="2"/>
  </w:num>
  <w:num w:numId="9" w16cid:durableId="7761748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DB6"/>
    <w:rsid w:val="00006060"/>
    <w:rsid w:val="00024ED3"/>
    <w:rsid w:val="000735B6"/>
    <w:rsid w:val="00090DD5"/>
    <w:rsid w:val="000A77C3"/>
    <w:rsid w:val="000C52F9"/>
    <w:rsid w:val="000F4C54"/>
    <w:rsid w:val="001033CA"/>
    <w:rsid w:val="00175644"/>
    <w:rsid w:val="00261F83"/>
    <w:rsid w:val="002B3DB6"/>
    <w:rsid w:val="002E6B51"/>
    <w:rsid w:val="00337DA0"/>
    <w:rsid w:val="00351F86"/>
    <w:rsid w:val="00361A53"/>
    <w:rsid w:val="00366178"/>
    <w:rsid w:val="003B7E48"/>
    <w:rsid w:val="00415AE9"/>
    <w:rsid w:val="00417C0F"/>
    <w:rsid w:val="00421243"/>
    <w:rsid w:val="0044021C"/>
    <w:rsid w:val="004A5C1C"/>
    <w:rsid w:val="004D4A58"/>
    <w:rsid w:val="004E32E3"/>
    <w:rsid w:val="004E44E7"/>
    <w:rsid w:val="00517284"/>
    <w:rsid w:val="00566AEF"/>
    <w:rsid w:val="005B44F0"/>
    <w:rsid w:val="005D175A"/>
    <w:rsid w:val="006018CE"/>
    <w:rsid w:val="006854E1"/>
    <w:rsid w:val="006F6A27"/>
    <w:rsid w:val="00704B4C"/>
    <w:rsid w:val="00717445"/>
    <w:rsid w:val="00726B3F"/>
    <w:rsid w:val="00762384"/>
    <w:rsid w:val="0077553F"/>
    <w:rsid w:val="007A5074"/>
    <w:rsid w:val="007F6EB8"/>
    <w:rsid w:val="008425DD"/>
    <w:rsid w:val="00847A30"/>
    <w:rsid w:val="0087217B"/>
    <w:rsid w:val="0087401D"/>
    <w:rsid w:val="008A6594"/>
    <w:rsid w:val="008D7F3F"/>
    <w:rsid w:val="008F5103"/>
    <w:rsid w:val="00951BB2"/>
    <w:rsid w:val="00971807"/>
    <w:rsid w:val="009E486D"/>
    <w:rsid w:val="00A035F2"/>
    <w:rsid w:val="00A4337D"/>
    <w:rsid w:val="00B07CF6"/>
    <w:rsid w:val="00B53F10"/>
    <w:rsid w:val="00BB424B"/>
    <w:rsid w:val="00BD5482"/>
    <w:rsid w:val="00BF249B"/>
    <w:rsid w:val="00C7402E"/>
    <w:rsid w:val="00CA443B"/>
    <w:rsid w:val="00CD48FB"/>
    <w:rsid w:val="00D00CB9"/>
    <w:rsid w:val="00D40EE6"/>
    <w:rsid w:val="00D41C90"/>
    <w:rsid w:val="00D625CA"/>
    <w:rsid w:val="00DD0EE9"/>
    <w:rsid w:val="00E27601"/>
    <w:rsid w:val="00E36930"/>
    <w:rsid w:val="00E91933"/>
    <w:rsid w:val="00EA04C0"/>
    <w:rsid w:val="00EA421A"/>
    <w:rsid w:val="00EB1CB1"/>
    <w:rsid w:val="00F0790A"/>
    <w:rsid w:val="00F231E0"/>
    <w:rsid w:val="00F37AD8"/>
    <w:rsid w:val="00F85D04"/>
  </w:rsids>
  <m:mathPr>
    <m:mathFont m:val="Cambria Math"/>
    <m:brkBin m:val="before"/>
    <m:brkBinSub m:val="--"/>
    <m:smallFrac m:val="0"/>
    <m:dispDef/>
    <m:lMargin m:val="0"/>
    <m:rMargin m:val="0"/>
    <m:defJc m:val="centerGroup"/>
    <m:wrapIndent m:val="1440"/>
    <m:intLim m:val="subSup"/>
    <m:naryLim m:val="undOvr"/>
  </m:mathPr>
  <w:themeFontLang w:val="en-IN"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717309"/>
  <w15:chartTrackingRefBased/>
  <w15:docId w15:val="{E3D06D97-3A8D-4581-924F-7E37B4B03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721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17C0F"/>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Header">
    <w:name w:val="header"/>
    <w:basedOn w:val="Normal"/>
    <w:link w:val="HeaderChar"/>
    <w:uiPriority w:val="99"/>
    <w:unhideWhenUsed/>
    <w:rsid w:val="009718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1807"/>
  </w:style>
  <w:style w:type="paragraph" w:styleId="Footer">
    <w:name w:val="footer"/>
    <w:basedOn w:val="Normal"/>
    <w:link w:val="FooterChar"/>
    <w:uiPriority w:val="99"/>
    <w:unhideWhenUsed/>
    <w:rsid w:val="009718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1807"/>
  </w:style>
  <w:style w:type="paragraph" w:styleId="ListParagraph">
    <w:name w:val="List Paragraph"/>
    <w:basedOn w:val="Normal"/>
    <w:uiPriority w:val="34"/>
    <w:qFormat/>
    <w:rsid w:val="00566AEF"/>
    <w:pPr>
      <w:ind w:left="720"/>
      <w:contextualSpacing/>
    </w:pPr>
  </w:style>
  <w:style w:type="character" w:styleId="Hyperlink">
    <w:name w:val="Hyperlink"/>
    <w:basedOn w:val="DefaultParagraphFont"/>
    <w:uiPriority w:val="99"/>
    <w:unhideWhenUsed/>
    <w:rsid w:val="005D175A"/>
    <w:rPr>
      <w:color w:val="0563C1" w:themeColor="hyperlink"/>
      <w:u w:val="single"/>
    </w:rPr>
  </w:style>
  <w:style w:type="character" w:styleId="UnresolvedMention">
    <w:name w:val="Unresolved Mention"/>
    <w:basedOn w:val="DefaultParagraphFont"/>
    <w:uiPriority w:val="99"/>
    <w:semiHidden/>
    <w:unhideWhenUsed/>
    <w:rsid w:val="005D17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840724">
      <w:bodyDiv w:val="1"/>
      <w:marLeft w:val="0"/>
      <w:marRight w:val="0"/>
      <w:marTop w:val="0"/>
      <w:marBottom w:val="0"/>
      <w:divBdr>
        <w:top w:val="none" w:sz="0" w:space="0" w:color="auto"/>
        <w:left w:val="none" w:sz="0" w:space="0" w:color="auto"/>
        <w:bottom w:val="none" w:sz="0" w:space="0" w:color="auto"/>
        <w:right w:val="none" w:sz="0" w:space="0" w:color="auto"/>
      </w:divBdr>
    </w:div>
    <w:div w:id="354622973">
      <w:bodyDiv w:val="1"/>
      <w:marLeft w:val="0"/>
      <w:marRight w:val="0"/>
      <w:marTop w:val="0"/>
      <w:marBottom w:val="0"/>
      <w:divBdr>
        <w:top w:val="none" w:sz="0" w:space="0" w:color="auto"/>
        <w:left w:val="none" w:sz="0" w:space="0" w:color="auto"/>
        <w:bottom w:val="none" w:sz="0" w:space="0" w:color="auto"/>
        <w:right w:val="none" w:sz="0" w:space="0" w:color="auto"/>
      </w:divBdr>
    </w:div>
    <w:div w:id="407387470">
      <w:bodyDiv w:val="1"/>
      <w:marLeft w:val="0"/>
      <w:marRight w:val="0"/>
      <w:marTop w:val="0"/>
      <w:marBottom w:val="0"/>
      <w:divBdr>
        <w:top w:val="none" w:sz="0" w:space="0" w:color="auto"/>
        <w:left w:val="none" w:sz="0" w:space="0" w:color="auto"/>
        <w:bottom w:val="none" w:sz="0" w:space="0" w:color="auto"/>
        <w:right w:val="none" w:sz="0" w:space="0" w:color="auto"/>
      </w:divBdr>
    </w:div>
    <w:div w:id="626855308">
      <w:bodyDiv w:val="1"/>
      <w:marLeft w:val="0"/>
      <w:marRight w:val="0"/>
      <w:marTop w:val="0"/>
      <w:marBottom w:val="0"/>
      <w:divBdr>
        <w:top w:val="none" w:sz="0" w:space="0" w:color="auto"/>
        <w:left w:val="none" w:sz="0" w:space="0" w:color="auto"/>
        <w:bottom w:val="none" w:sz="0" w:space="0" w:color="auto"/>
        <w:right w:val="none" w:sz="0" w:space="0" w:color="auto"/>
      </w:divBdr>
    </w:div>
    <w:div w:id="1280458198">
      <w:bodyDiv w:val="1"/>
      <w:marLeft w:val="0"/>
      <w:marRight w:val="0"/>
      <w:marTop w:val="0"/>
      <w:marBottom w:val="0"/>
      <w:divBdr>
        <w:top w:val="none" w:sz="0" w:space="0" w:color="auto"/>
        <w:left w:val="none" w:sz="0" w:space="0" w:color="auto"/>
        <w:bottom w:val="none" w:sz="0" w:space="0" w:color="auto"/>
        <w:right w:val="none" w:sz="0" w:space="0" w:color="auto"/>
      </w:divBdr>
    </w:div>
    <w:div w:id="1303271321">
      <w:bodyDiv w:val="1"/>
      <w:marLeft w:val="0"/>
      <w:marRight w:val="0"/>
      <w:marTop w:val="0"/>
      <w:marBottom w:val="0"/>
      <w:divBdr>
        <w:top w:val="none" w:sz="0" w:space="0" w:color="auto"/>
        <w:left w:val="none" w:sz="0" w:space="0" w:color="auto"/>
        <w:bottom w:val="none" w:sz="0" w:space="0" w:color="auto"/>
        <w:right w:val="none" w:sz="0" w:space="0" w:color="auto"/>
      </w:divBdr>
    </w:div>
    <w:div w:id="1368214764">
      <w:bodyDiv w:val="1"/>
      <w:marLeft w:val="0"/>
      <w:marRight w:val="0"/>
      <w:marTop w:val="0"/>
      <w:marBottom w:val="0"/>
      <w:divBdr>
        <w:top w:val="none" w:sz="0" w:space="0" w:color="auto"/>
        <w:left w:val="none" w:sz="0" w:space="0" w:color="auto"/>
        <w:bottom w:val="none" w:sz="0" w:space="0" w:color="auto"/>
        <w:right w:val="none" w:sz="0" w:space="0" w:color="auto"/>
      </w:divBdr>
    </w:div>
    <w:div w:id="1640112686">
      <w:bodyDiv w:val="1"/>
      <w:marLeft w:val="0"/>
      <w:marRight w:val="0"/>
      <w:marTop w:val="0"/>
      <w:marBottom w:val="0"/>
      <w:divBdr>
        <w:top w:val="none" w:sz="0" w:space="0" w:color="auto"/>
        <w:left w:val="none" w:sz="0" w:space="0" w:color="auto"/>
        <w:bottom w:val="none" w:sz="0" w:space="0" w:color="auto"/>
        <w:right w:val="none" w:sz="0" w:space="0" w:color="auto"/>
      </w:divBdr>
    </w:div>
    <w:div w:id="1689985325">
      <w:bodyDiv w:val="1"/>
      <w:marLeft w:val="0"/>
      <w:marRight w:val="0"/>
      <w:marTop w:val="0"/>
      <w:marBottom w:val="0"/>
      <w:divBdr>
        <w:top w:val="none" w:sz="0" w:space="0" w:color="auto"/>
        <w:left w:val="none" w:sz="0" w:space="0" w:color="auto"/>
        <w:bottom w:val="none" w:sz="0" w:space="0" w:color="auto"/>
        <w:right w:val="none" w:sz="0" w:space="0" w:color="auto"/>
      </w:divBdr>
    </w:div>
    <w:div w:id="1912151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sumegenius.com/" TargetMode="External"/><Relationship Id="rId13" Type="http://schemas.openxmlformats.org/officeDocument/2006/relationships/hyperlink" Target="https://resumegenius.com/"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png"/><Relationship Id="rId12" Type="http://schemas.openxmlformats.org/officeDocument/2006/relationships/hyperlink" Target="https://resumegenius.com/resume-templates"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sumegenius.com/cover-letter-examples"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resumegenius.com/resume-samples" TargetMode="External"/><Relationship Id="rId23" Type="http://schemas.openxmlformats.org/officeDocument/2006/relationships/fontTable" Target="fontTable.xml"/><Relationship Id="rId10" Type="http://schemas.openxmlformats.org/officeDocument/2006/relationships/hyperlink" Target="https://resumegenius.com/blog/cover-letter-help/how-to-write-a-cover-letter"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resumegenius.com/cover-letter-builder" TargetMode="External"/><Relationship Id="rId14" Type="http://schemas.openxmlformats.org/officeDocument/2006/relationships/hyperlink" Target="https://resumegenius.com/blog/resume-help/how-to-write-a-resume"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141</TotalTime>
  <Pages>2</Pages>
  <Words>543</Words>
  <Characters>3098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Banumathi Shinde</dc:creator>
  <cp:keywords/>
  <dc:description/>
  <cp:lastModifiedBy>RG Freelancers</cp:lastModifiedBy>
  <cp:revision>55</cp:revision>
  <cp:lastPrinted>2021-08-19T05:28:00Z</cp:lastPrinted>
  <dcterms:created xsi:type="dcterms:W3CDTF">2021-08-11T18:38:00Z</dcterms:created>
  <dcterms:modified xsi:type="dcterms:W3CDTF">2025-05-29T01:52:00Z</dcterms:modified>
</cp:coreProperties>
</file>