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pPr w:leftFromText="180" w:rightFromText="180" w:vertAnchor="text" w:horzAnchor="margin" w:tblpY="-144"/>
        <w:tblOverlap w:val="never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26"/>
        <w:gridCol w:w="5806"/>
        <w:gridCol w:w="6"/>
        <w:gridCol w:w="2688"/>
      </w:tblGrid>
      <w:tr w:rsidR="00437F6E" w14:paraId="79516E2E" w14:textId="77777777" w:rsidTr="002D249A">
        <w:trPr>
          <w:trHeight w:val="1276"/>
        </w:trPr>
        <w:tc>
          <w:tcPr>
            <w:tcW w:w="11194" w:type="dxa"/>
            <w:gridSpan w:val="5"/>
          </w:tcPr>
          <w:p w14:paraId="09238D1A" w14:textId="0491B7F8" w:rsidR="00437F6E" w:rsidRPr="00AA45E4" w:rsidRDefault="002D249A" w:rsidP="000A34D1">
            <w:pPr>
              <w:spacing w:after="0"/>
              <w:jc w:val="center"/>
              <w:rPr>
                <w:rFonts w:ascii="Roboto Slab" w:hAnsi="Roboto Slab" w:cs="Arimo"/>
                <w:b/>
                <w:bCs/>
                <w:spacing w:val="20"/>
                <w:sz w:val="60"/>
                <w:szCs w:val="60"/>
              </w:rPr>
            </w:pPr>
            <w:bookmarkStart w:id="0" w:name="OLE_LINK3"/>
            <w:bookmarkStart w:id="1" w:name="OLE_LINK4"/>
            <w:r>
              <w:rPr>
                <w:rFonts w:ascii="Roboto Slab" w:hAnsi="Roboto Slab" w:cs="Arimo"/>
                <w:b/>
                <w:bCs/>
                <w:spacing w:val="20"/>
                <w:sz w:val="60"/>
                <w:szCs w:val="60"/>
              </w:rPr>
              <w:t xml:space="preserve">QUALITY CONTROL SPECIALIST </w:t>
            </w:r>
          </w:p>
          <w:p w14:paraId="4F9DF1C8" w14:textId="25FAB306" w:rsidR="00575567" w:rsidRPr="0043092D" w:rsidRDefault="002D249A" w:rsidP="000A34D1">
            <w:pPr>
              <w:spacing w:after="0"/>
              <w:jc w:val="center"/>
              <w:rPr>
                <w:rFonts w:ascii="Roboto Slab" w:hAnsi="Roboto Slab" w:cs="Arimo"/>
                <w:b/>
                <w:bCs/>
                <w:spacing w:val="20"/>
                <w:sz w:val="56"/>
                <w:szCs w:val="56"/>
              </w:rPr>
            </w:pPr>
            <w:r>
              <w:rPr>
                <w:rFonts w:ascii="Roboto Slab" w:hAnsi="Roboto Slab"/>
                <w:b/>
                <w:bCs/>
                <w:sz w:val="20"/>
                <w:szCs w:val="20"/>
              </w:rPr>
              <w:t>Resume e</w:t>
            </w:r>
            <w:r w:rsidR="00575567">
              <w:rPr>
                <w:rFonts w:ascii="Roboto Slab" w:hAnsi="Roboto Slab"/>
                <w:b/>
                <w:bCs/>
                <w:sz w:val="20"/>
                <w:szCs w:val="20"/>
              </w:rPr>
              <w:t>xample by Resume Genius</w:t>
            </w:r>
          </w:p>
        </w:tc>
      </w:tr>
      <w:tr w:rsidR="00437F6E" w14:paraId="52E35D4F" w14:textId="77777777" w:rsidTr="0043092D">
        <w:trPr>
          <w:trHeight w:val="714"/>
        </w:trPr>
        <w:tc>
          <w:tcPr>
            <w:tcW w:w="11194" w:type="dxa"/>
            <w:gridSpan w:val="5"/>
            <w:shd w:val="clear" w:color="auto" w:fill="2F2F2F"/>
            <w:vAlign w:val="center"/>
          </w:tcPr>
          <w:p w14:paraId="43FCC376" w14:textId="0D6F6FA0" w:rsidR="00437F6E" w:rsidRPr="003F70D8" w:rsidRDefault="002D249A" w:rsidP="0043092D">
            <w:pPr>
              <w:spacing w:after="0"/>
              <w:ind w:left="171" w:right="223"/>
              <w:jc w:val="center"/>
              <w:rPr>
                <w:rFonts w:ascii="Roboto Slab" w:hAnsi="Roboto Slab" w:cs="Times New Roman (Body CS)"/>
                <w:b/>
                <w:bCs/>
                <w:spacing w:val="4"/>
                <w:sz w:val="20"/>
                <w:szCs w:val="20"/>
              </w:rPr>
            </w:pPr>
            <w:r w:rsidRPr="002D249A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Raleigh, NC</w:t>
            </w:r>
            <w:r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 xml:space="preserve">   </w:t>
            </w:r>
            <w:r w:rsidR="00437F6E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 xml:space="preserve">•   </w:t>
            </w:r>
            <w:r w:rsidR="00582593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(</w:t>
            </w:r>
            <w:r w:rsidR="00575567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321</w:t>
            </w:r>
            <w:r w:rsidR="00582593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 xml:space="preserve">) </w:t>
            </w:r>
            <w:r w:rsidR="00575567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654</w:t>
            </w:r>
            <w:r w:rsidR="00582593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-</w:t>
            </w:r>
            <w:r w:rsidR="00575567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0987</w:t>
            </w:r>
            <w:r w:rsidR="00582593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 xml:space="preserve">  </w:t>
            </w:r>
            <w:r w:rsidR="00437F6E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 xml:space="preserve">•   </w:t>
            </w:r>
            <w:r w:rsidR="00575567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your.email</w:t>
            </w:r>
            <w:r w:rsidR="00582593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@</w:t>
            </w:r>
            <w:r w:rsidR="00575567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e</w:t>
            </w:r>
            <w:r w:rsidR="00582593" w:rsidRPr="003F70D8">
              <w:rPr>
                <w:rFonts w:ascii="Roboto Slab" w:hAnsi="Roboto Slab" w:cs="Times New Roman (Body CS)"/>
                <w:color w:val="FFFFFF" w:themeColor="background1"/>
                <w:spacing w:val="4"/>
                <w:sz w:val="20"/>
                <w:szCs w:val="20"/>
              </w:rPr>
              <w:t>mail.com</w:t>
            </w:r>
          </w:p>
        </w:tc>
      </w:tr>
      <w:tr w:rsidR="00437F6E" w14:paraId="7041167C" w14:textId="77777777" w:rsidTr="004E5F06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11194" w:type="dxa"/>
            <w:gridSpan w:val="5"/>
          </w:tcPr>
          <w:p w14:paraId="777F7890" w14:textId="0636633F" w:rsidR="00437F6E" w:rsidRPr="002D249A" w:rsidRDefault="00437F6E" w:rsidP="0043092D">
            <w:pPr>
              <w:spacing w:after="0"/>
              <w:rPr>
                <w:rFonts w:ascii="Georgia" w:hAnsi="Georgia"/>
                <w:sz w:val="36"/>
                <w:szCs w:val="36"/>
              </w:rPr>
            </w:pPr>
          </w:p>
        </w:tc>
      </w:tr>
      <w:tr w:rsidR="001B0062" w14:paraId="50976C5C" w14:textId="77777777" w:rsidTr="0043092D">
        <w:tblPrEx>
          <w:tblLook w:val="04A0" w:firstRow="1" w:lastRow="0" w:firstColumn="1" w:lastColumn="0" w:noHBand="0" w:noVBand="1"/>
        </w:tblPrEx>
        <w:trPr>
          <w:trHeight w:val="446"/>
        </w:trPr>
        <w:tc>
          <w:tcPr>
            <w:tcW w:w="2268" w:type="dxa"/>
            <w:tcMar>
              <w:left w:w="0" w:type="dxa"/>
            </w:tcMar>
          </w:tcPr>
          <w:p w14:paraId="3C7F389B" w14:textId="2B0AAE0E" w:rsidR="001B0062" w:rsidRPr="00531FBD" w:rsidRDefault="001B0062" w:rsidP="0043092D">
            <w:pPr>
              <w:spacing w:after="0"/>
              <w:rPr>
                <w:rFonts w:ascii="Roboto" w:hAnsi="Roboto" w:cs="Arimo"/>
                <w:b/>
                <w:bCs/>
                <w:spacing w:val="4"/>
              </w:rPr>
            </w:pPr>
            <w:r w:rsidRPr="00531FBD">
              <w:rPr>
                <w:rFonts w:ascii="Roboto" w:hAnsi="Roboto" w:cs="Arimo"/>
                <w:b/>
                <w:bCs/>
                <w:spacing w:val="4"/>
              </w:rPr>
              <w:t>OBJECTIVE</w:t>
            </w:r>
          </w:p>
        </w:tc>
        <w:tc>
          <w:tcPr>
            <w:tcW w:w="426" w:type="dxa"/>
            <w:tcMar>
              <w:left w:w="0" w:type="dxa"/>
            </w:tcMar>
          </w:tcPr>
          <w:p w14:paraId="77AB6853" w14:textId="2D933C90" w:rsidR="001B0062" w:rsidRPr="007055B7" w:rsidRDefault="001B0062" w:rsidP="0043092D">
            <w:pPr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8500" w:type="dxa"/>
            <w:gridSpan w:val="3"/>
            <w:tcMar>
              <w:left w:w="0" w:type="dxa"/>
            </w:tcMar>
          </w:tcPr>
          <w:p w14:paraId="05CE2613" w14:textId="19C8DA07" w:rsidR="001B0062" w:rsidRPr="003F70D8" w:rsidRDefault="002D249A" w:rsidP="0043092D">
            <w:pPr>
              <w:spacing w:after="0" w:line="276" w:lineRule="auto"/>
              <w:rPr>
                <w:rFonts w:ascii="Roboto" w:hAnsi="Roboto" w:cs="Arimo"/>
                <w:sz w:val="20"/>
                <w:szCs w:val="20"/>
              </w:rPr>
            </w:pPr>
            <w:r w:rsidRPr="002D249A">
              <w:rPr>
                <w:rFonts w:ascii="Roboto" w:hAnsi="Roboto" w:cs="Arimo"/>
                <w:sz w:val="20"/>
                <w:szCs w:val="20"/>
              </w:rPr>
              <w:t>Analytical and solutions-driven Quality Control Specialist with 7+ years of experience ensuring compliance with GMP, FDA, and ISO standards in regulated environments. Skilled in root cause analysis, SOP development, and cross-department collaboration to improve product quality and reduce defects. Committed to maintaining high-quality standards while supporting efficiency and safety initiatives.</w:t>
            </w:r>
          </w:p>
        </w:tc>
      </w:tr>
      <w:tr w:rsidR="00437F6E" w14:paraId="0FC665CC" w14:textId="77777777" w:rsidTr="004E5F06">
        <w:tblPrEx>
          <w:tblLook w:val="04A0" w:firstRow="1" w:lastRow="0" w:firstColumn="1" w:lastColumn="0" w:noHBand="0" w:noVBand="1"/>
        </w:tblPrEx>
        <w:trPr>
          <w:trHeight w:val="161"/>
        </w:trPr>
        <w:tc>
          <w:tcPr>
            <w:tcW w:w="11194" w:type="dxa"/>
            <w:gridSpan w:val="5"/>
            <w:tcMar>
              <w:left w:w="0" w:type="dxa"/>
            </w:tcMar>
          </w:tcPr>
          <w:p w14:paraId="5C24EDDF" w14:textId="012B00CC" w:rsidR="00437F6E" w:rsidRPr="002D249A" w:rsidRDefault="00437F6E" w:rsidP="0043092D">
            <w:pPr>
              <w:spacing w:after="0" w:line="240" w:lineRule="auto"/>
              <w:rPr>
                <w:rFonts w:ascii="Georgia" w:hAnsi="Georgia"/>
                <w:sz w:val="36"/>
                <w:szCs w:val="36"/>
              </w:rPr>
            </w:pPr>
          </w:p>
        </w:tc>
      </w:tr>
      <w:tr w:rsidR="003F70D8" w14:paraId="34559424" w14:textId="5259D101" w:rsidTr="0043092D">
        <w:tblPrEx>
          <w:tblLook w:val="04A0" w:firstRow="1" w:lastRow="0" w:firstColumn="1" w:lastColumn="0" w:noHBand="0" w:noVBand="1"/>
        </w:tblPrEx>
        <w:trPr>
          <w:trHeight w:val="644"/>
        </w:trPr>
        <w:tc>
          <w:tcPr>
            <w:tcW w:w="2268" w:type="dxa"/>
            <w:tcBorders>
              <w:right w:val="single" w:sz="8" w:space="0" w:color="auto"/>
            </w:tcBorders>
            <w:tcMar>
              <w:left w:w="0" w:type="dxa"/>
            </w:tcMar>
          </w:tcPr>
          <w:p w14:paraId="24CA34F5" w14:textId="78EE47D7" w:rsidR="003F70D8" w:rsidRPr="00531FBD" w:rsidRDefault="000A34D1" w:rsidP="0043092D">
            <w:pPr>
              <w:spacing w:after="0"/>
              <w:rPr>
                <w:rFonts w:ascii="Roboto" w:hAnsi="Roboto"/>
                <w:b/>
                <w:bCs/>
              </w:rPr>
            </w:pPr>
            <w:r>
              <w:rPr>
                <w:rFonts w:ascii="Roboto" w:hAnsi="Roboto" w:cs="Arimo"/>
                <w:b/>
                <w:bCs/>
                <w:noProof/>
                <w:spacing w:val="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6BD19F" wp14:editId="51C05578">
                      <wp:simplePos x="0" y="0"/>
                      <wp:positionH relativeFrom="column">
                        <wp:posOffset>1417955</wp:posOffset>
                      </wp:positionH>
                      <wp:positionV relativeFrom="paragraph">
                        <wp:posOffset>0</wp:posOffset>
                      </wp:positionV>
                      <wp:extent cx="45719" cy="340360"/>
                      <wp:effectExtent l="0" t="0" r="5715" b="2540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719" cy="340360"/>
                              </a:xfrm>
                              <a:prstGeom prst="round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1B61A" id="Rounded Rectangle 6" o:spid="_x0000_s1026" style="position:absolute;margin-left:111.65pt;margin-top:0;width:3.6pt;height:26.8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" fillcolor="black [3200]" stroked="f" strokeweight="1pt">
                      <v:stroke joinstyle="miter"/>
                    </v:roundrect>
                  </w:pict>
                </mc:Fallback>
              </mc:AlternateContent>
            </w:r>
            <w:r w:rsidR="003F70D8" w:rsidRPr="00531FBD">
              <w:rPr>
                <w:rFonts w:ascii="Roboto" w:hAnsi="Roboto" w:cs="Arimo"/>
                <w:b/>
                <w:bCs/>
                <w:spacing w:val="4"/>
              </w:rPr>
              <w:t>PROFESSIONAL EXPERIENCE</w:t>
            </w:r>
          </w:p>
        </w:tc>
        <w:tc>
          <w:tcPr>
            <w:tcW w:w="426" w:type="dxa"/>
            <w:vMerge w:val="restart"/>
            <w:tcBorders>
              <w:left w:val="single" w:sz="8" w:space="0" w:color="auto"/>
            </w:tcBorders>
            <w:tcMar>
              <w:left w:w="0" w:type="dxa"/>
            </w:tcMar>
          </w:tcPr>
          <w:p w14:paraId="7C5E7344" w14:textId="23EBE3E7" w:rsidR="003F70D8" w:rsidRPr="00CB763D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  <w:p w14:paraId="4E78F6DB" w14:textId="4A31E600" w:rsidR="003F70D8" w:rsidRPr="00DF47B2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  <w:p w14:paraId="11A312D7" w14:textId="2B522172" w:rsidR="003F70D8" w:rsidRPr="00CB763D" w:rsidRDefault="000A34D1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Roboto" w:hAnsi="Roboto" w:cs="Arimo"/>
                <w:b/>
                <w:bCs/>
                <w:noProof/>
                <w:spacing w:val="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3BD570" wp14:editId="08D9CBAA">
                      <wp:simplePos x="0" y="0"/>
                      <wp:positionH relativeFrom="column">
                        <wp:posOffset>-27210</wp:posOffset>
                      </wp:positionH>
                      <wp:positionV relativeFrom="paragraph">
                        <wp:posOffset>1925680</wp:posOffset>
                      </wp:positionV>
                      <wp:extent cx="45719" cy="340360"/>
                      <wp:effectExtent l="0" t="0" r="5715" b="2540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719" cy="340360"/>
                              </a:xfrm>
                              <a:prstGeom prst="round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1C2FCD" id="Rounded Rectangle 10" o:spid="_x0000_s1026" style="position:absolute;margin-left:-2.15pt;margin-top:151.65pt;width:3.6pt;height:26.8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" fillcolor="black [3200]" stroked="f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5806" w:type="dxa"/>
            <w:tcMar>
              <w:left w:w="0" w:type="dxa"/>
            </w:tcMar>
          </w:tcPr>
          <w:p w14:paraId="5DBB6E0F" w14:textId="77777777" w:rsidR="002D249A" w:rsidRDefault="002D249A" w:rsidP="0043092D">
            <w:pPr>
              <w:spacing w:after="0" w:line="240" w:lineRule="auto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2D249A">
              <w:rPr>
                <w:rFonts w:ascii="Roboto Slab" w:hAnsi="Roboto Slab"/>
                <w:b/>
                <w:bCs/>
                <w:sz w:val="20"/>
                <w:szCs w:val="20"/>
              </w:rPr>
              <w:t>Quality Control Specialist</w:t>
            </w:r>
          </w:p>
          <w:p w14:paraId="54895A2F" w14:textId="093ECB30" w:rsidR="003F70D8" w:rsidRPr="00531FBD" w:rsidRDefault="002D249A" w:rsidP="0043092D">
            <w:pPr>
              <w:spacing w:after="0" w:line="240" w:lineRule="auto"/>
              <w:rPr>
                <w:rFonts w:ascii="Roboto Slab" w:hAnsi="Roboto Slab"/>
                <w:sz w:val="20"/>
                <w:szCs w:val="20"/>
              </w:rPr>
            </w:pPr>
            <w:r w:rsidRPr="002D249A">
              <w:rPr>
                <w:rFonts w:ascii="Roboto Slab" w:hAnsi="Roboto Slab"/>
                <w:sz w:val="20"/>
                <w:szCs w:val="20"/>
              </w:rPr>
              <w:t>Everly Nutraceuticals, Raleigh, NC</w:t>
            </w:r>
          </w:p>
        </w:tc>
        <w:tc>
          <w:tcPr>
            <w:tcW w:w="2694" w:type="dxa"/>
            <w:gridSpan w:val="2"/>
          </w:tcPr>
          <w:p w14:paraId="5AB3E8A1" w14:textId="0A41B4FC" w:rsidR="003F70D8" w:rsidRPr="003F70D8" w:rsidRDefault="003F70D8" w:rsidP="0043092D">
            <w:pPr>
              <w:spacing w:after="0" w:line="240" w:lineRule="auto"/>
              <w:jc w:val="right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Sep 20</w:t>
            </w:r>
            <w:r w:rsidR="00575567">
              <w:rPr>
                <w:rFonts w:ascii="Roboto Slab" w:hAnsi="Roboto Slab"/>
                <w:b/>
                <w:bCs/>
                <w:sz w:val="20"/>
                <w:szCs w:val="20"/>
              </w:rPr>
              <w:t>XX</w:t>
            </w: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 xml:space="preserve"> – Present</w:t>
            </w:r>
          </w:p>
        </w:tc>
      </w:tr>
      <w:tr w:rsidR="00437F6E" w14:paraId="401C4D1A" w14:textId="77777777" w:rsidTr="0043092D">
        <w:tblPrEx>
          <w:tblLook w:val="04A0" w:firstRow="1" w:lastRow="0" w:firstColumn="1" w:lastColumn="0" w:noHBand="0" w:noVBand="1"/>
        </w:tblPrEx>
        <w:trPr>
          <w:trHeight w:val="1922"/>
        </w:trPr>
        <w:tc>
          <w:tcPr>
            <w:tcW w:w="2268" w:type="dxa"/>
            <w:vMerge w:val="restart"/>
            <w:tcBorders>
              <w:right w:val="single" w:sz="8" w:space="0" w:color="auto"/>
            </w:tcBorders>
            <w:tcMar>
              <w:left w:w="0" w:type="dxa"/>
            </w:tcMar>
          </w:tcPr>
          <w:p w14:paraId="31B0D81A" w14:textId="45D79636" w:rsidR="00437F6E" w:rsidRPr="00560294" w:rsidRDefault="00437F6E" w:rsidP="0043092D">
            <w:pPr>
              <w:spacing w:after="0"/>
              <w:jc w:val="right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685F1F61" w14:textId="77777777" w:rsidR="00437F6E" w:rsidRPr="00DF47B2" w:rsidRDefault="00437F6E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3"/>
            <w:tcMar>
              <w:left w:w="0" w:type="dxa"/>
            </w:tcMar>
          </w:tcPr>
          <w:p w14:paraId="344D6EF2" w14:textId="77777777" w:rsidR="002D249A" w:rsidRPr="002D249A" w:rsidRDefault="002D249A" w:rsidP="002D249A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right="311"/>
              <w:rPr>
                <w:rFonts w:ascii="Roboto" w:hAnsi="Roboto" w:cs="Arimo"/>
                <w:sz w:val="20"/>
                <w:szCs w:val="20"/>
              </w:rPr>
            </w:pPr>
            <w:r w:rsidRPr="002D249A">
              <w:rPr>
                <w:rFonts w:ascii="Roboto" w:hAnsi="Roboto" w:cs="Arimo"/>
                <w:sz w:val="20"/>
                <w:szCs w:val="20"/>
              </w:rPr>
              <w:t>Perform in-depth inspections and chemical testing on raw materials, intermediates, and finished nutraceutical products</w:t>
            </w:r>
          </w:p>
          <w:p w14:paraId="19A61388" w14:textId="77777777" w:rsidR="002D249A" w:rsidRPr="002D249A" w:rsidRDefault="002D249A" w:rsidP="002D249A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right="311"/>
              <w:rPr>
                <w:rFonts w:ascii="Roboto" w:hAnsi="Roboto" w:cs="Arimo"/>
                <w:sz w:val="20"/>
                <w:szCs w:val="20"/>
              </w:rPr>
            </w:pPr>
            <w:r w:rsidRPr="002D249A">
              <w:rPr>
                <w:rFonts w:ascii="Roboto" w:hAnsi="Roboto" w:cs="Arimo"/>
                <w:sz w:val="20"/>
                <w:szCs w:val="20"/>
              </w:rPr>
              <w:t>Maintain and review quality records including batch documentation, test results, and deviation reports</w:t>
            </w:r>
          </w:p>
          <w:p w14:paraId="1348052D" w14:textId="77777777" w:rsidR="002D249A" w:rsidRPr="002D249A" w:rsidRDefault="002D249A" w:rsidP="002D249A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right="311"/>
              <w:rPr>
                <w:rFonts w:ascii="Roboto" w:hAnsi="Roboto" w:cs="Arimo"/>
                <w:sz w:val="20"/>
                <w:szCs w:val="20"/>
              </w:rPr>
            </w:pPr>
            <w:r w:rsidRPr="002D249A">
              <w:rPr>
                <w:rFonts w:ascii="Roboto" w:hAnsi="Roboto" w:cs="Arimo"/>
                <w:sz w:val="20"/>
                <w:szCs w:val="20"/>
              </w:rPr>
              <w:t>Lead investigations for non-conformances and OOS results, coordinating with QA, R&amp;D, and production teams</w:t>
            </w:r>
          </w:p>
          <w:p w14:paraId="4CFB4EBD" w14:textId="77777777" w:rsidR="002D249A" w:rsidRPr="002D249A" w:rsidRDefault="002D249A" w:rsidP="002D249A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right="311"/>
              <w:rPr>
                <w:rFonts w:ascii="Roboto" w:hAnsi="Roboto" w:cs="Arimo"/>
                <w:sz w:val="20"/>
                <w:szCs w:val="20"/>
              </w:rPr>
            </w:pPr>
            <w:r w:rsidRPr="002D249A">
              <w:rPr>
                <w:rFonts w:ascii="Roboto" w:hAnsi="Roboto" w:cs="Arimo"/>
                <w:sz w:val="20"/>
                <w:szCs w:val="20"/>
              </w:rPr>
              <w:t>Assist with internal audits, document control updates, and compliance checks ahead of third-party inspections</w:t>
            </w:r>
          </w:p>
          <w:p w14:paraId="4F4C606E" w14:textId="600875C2" w:rsidR="007047AD" w:rsidRPr="003F70D8" w:rsidRDefault="002D249A" w:rsidP="002D249A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right="311"/>
              <w:contextualSpacing w:val="0"/>
              <w:rPr>
                <w:rFonts w:ascii="Georgia" w:hAnsi="Georgia"/>
                <w:sz w:val="20"/>
                <w:szCs w:val="20"/>
              </w:rPr>
            </w:pPr>
            <w:r w:rsidRPr="002D249A">
              <w:rPr>
                <w:rFonts w:ascii="Roboto" w:hAnsi="Roboto" w:cs="Arimo"/>
                <w:sz w:val="20"/>
                <w:szCs w:val="20"/>
              </w:rPr>
              <w:t>Supported successful recertification for ISO 9001 and cGMP with zero critical observations</w:t>
            </w:r>
          </w:p>
        </w:tc>
      </w:tr>
      <w:tr w:rsidR="007047AD" w14:paraId="5DF3B255" w14:textId="77777777" w:rsidTr="0043092D">
        <w:tblPrEx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43A3D092" w14:textId="77777777" w:rsidR="007047AD" w:rsidRPr="00560294" w:rsidRDefault="007047AD" w:rsidP="0043092D">
            <w:pPr>
              <w:spacing w:after="0"/>
              <w:jc w:val="right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7E853A9D" w14:textId="77777777" w:rsidR="007047AD" w:rsidRPr="00DF47B2" w:rsidRDefault="007047AD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3"/>
            <w:tcMar>
              <w:left w:w="0" w:type="dxa"/>
            </w:tcMar>
          </w:tcPr>
          <w:p w14:paraId="5826A779" w14:textId="77777777" w:rsidR="007047AD" w:rsidRPr="003F70D8" w:rsidRDefault="007047AD" w:rsidP="0043092D">
            <w:pPr>
              <w:spacing w:after="80" w:line="240" w:lineRule="auto"/>
              <w:ind w:left="113" w:right="32"/>
              <w:rPr>
                <w:rFonts w:ascii="Arimo" w:hAnsi="Arimo" w:cs="Arimo"/>
                <w:sz w:val="10"/>
                <w:szCs w:val="10"/>
              </w:rPr>
            </w:pPr>
          </w:p>
        </w:tc>
      </w:tr>
      <w:tr w:rsidR="003F70D8" w14:paraId="368759D2" w14:textId="6DAC4E10" w:rsidTr="0043092D">
        <w:tblPrEx>
          <w:tblLook w:val="04A0" w:firstRow="1" w:lastRow="0" w:firstColumn="1" w:lastColumn="0" w:noHBand="0" w:noVBand="1"/>
        </w:tblPrEx>
        <w:trPr>
          <w:trHeight w:val="636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18C6C2ED" w14:textId="77777777" w:rsidR="003F70D8" w:rsidRPr="00560294" w:rsidRDefault="003F70D8" w:rsidP="0043092D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1C30C7D4" w14:textId="77777777" w:rsidR="003F70D8" w:rsidRPr="00A1598C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806" w:type="dxa"/>
            <w:tcMar>
              <w:left w:w="0" w:type="dxa"/>
            </w:tcMar>
          </w:tcPr>
          <w:p w14:paraId="74229669" w14:textId="77777777" w:rsidR="002D249A" w:rsidRDefault="002D249A" w:rsidP="0043092D">
            <w:pPr>
              <w:spacing w:after="0" w:line="240" w:lineRule="auto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2D249A">
              <w:rPr>
                <w:rFonts w:ascii="Roboto Slab" w:hAnsi="Roboto Slab"/>
                <w:b/>
                <w:bCs/>
                <w:sz w:val="20"/>
                <w:szCs w:val="20"/>
              </w:rPr>
              <w:t>Quality Assurance &amp; Control Coordinator</w:t>
            </w:r>
          </w:p>
          <w:p w14:paraId="166EDFAB" w14:textId="11AB4A30" w:rsidR="003F70D8" w:rsidRPr="00531FBD" w:rsidRDefault="002D249A" w:rsidP="0043092D">
            <w:pPr>
              <w:spacing w:after="0" w:line="240" w:lineRule="auto"/>
              <w:rPr>
                <w:rFonts w:ascii="Roboto Slab" w:hAnsi="Roboto Slab"/>
                <w:sz w:val="20"/>
                <w:szCs w:val="20"/>
              </w:rPr>
            </w:pPr>
            <w:r w:rsidRPr="002D249A">
              <w:rPr>
                <w:rFonts w:ascii="Roboto Slab" w:hAnsi="Roboto Slab"/>
                <w:sz w:val="20"/>
                <w:szCs w:val="20"/>
              </w:rPr>
              <w:t>BioGreen Labs, Durham, NC</w:t>
            </w:r>
          </w:p>
        </w:tc>
        <w:tc>
          <w:tcPr>
            <w:tcW w:w="2694" w:type="dxa"/>
            <w:gridSpan w:val="2"/>
          </w:tcPr>
          <w:p w14:paraId="063BBBCB" w14:textId="481BFB5D" w:rsidR="003F70D8" w:rsidRPr="003F70D8" w:rsidRDefault="003F70D8" w:rsidP="0043092D">
            <w:pPr>
              <w:spacing w:after="0" w:line="240" w:lineRule="auto"/>
              <w:jc w:val="right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Jun 20</w:t>
            </w:r>
            <w:r w:rsidR="00575567">
              <w:rPr>
                <w:rFonts w:ascii="Roboto Slab" w:hAnsi="Roboto Slab"/>
                <w:b/>
                <w:bCs/>
                <w:sz w:val="20"/>
                <w:szCs w:val="20"/>
              </w:rPr>
              <w:t xml:space="preserve">XX </w:t>
            </w: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– Aug 20</w:t>
            </w:r>
            <w:r w:rsidR="00575567">
              <w:rPr>
                <w:rFonts w:ascii="Roboto Slab" w:hAnsi="Roboto Slab"/>
                <w:b/>
                <w:bCs/>
                <w:sz w:val="20"/>
                <w:szCs w:val="20"/>
              </w:rPr>
              <w:t>XX</w:t>
            </w:r>
          </w:p>
        </w:tc>
      </w:tr>
      <w:tr w:rsidR="003F70D8" w14:paraId="06392657" w14:textId="77777777" w:rsidTr="0043092D">
        <w:tblPrEx>
          <w:tblLook w:val="04A0" w:firstRow="1" w:lastRow="0" w:firstColumn="1" w:lastColumn="0" w:noHBand="0" w:noVBand="1"/>
        </w:tblPrEx>
        <w:trPr>
          <w:trHeight w:val="1708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59D250EC" w14:textId="77777777" w:rsidR="003F70D8" w:rsidRPr="00560294" w:rsidRDefault="003F70D8" w:rsidP="0043092D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74775249" w14:textId="77777777" w:rsidR="003F70D8" w:rsidRPr="00A1598C" w:rsidRDefault="003F70D8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3"/>
            <w:tcMar>
              <w:left w:w="0" w:type="dxa"/>
            </w:tcMar>
          </w:tcPr>
          <w:p w14:paraId="0308FE5F" w14:textId="77777777" w:rsidR="002D249A" w:rsidRPr="002D249A" w:rsidRDefault="002D249A" w:rsidP="002D249A">
            <w:pPr>
              <w:pStyle w:val="ListParagraph"/>
              <w:numPr>
                <w:ilvl w:val="0"/>
                <w:numId w:val="10"/>
              </w:numPr>
              <w:spacing w:after="80" w:line="276" w:lineRule="auto"/>
              <w:ind w:right="594"/>
              <w:rPr>
                <w:rFonts w:ascii="Roboto" w:hAnsi="Roboto"/>
                <w:sz w:val="20"/>
                <w:szCs w:val="20"/>
              </w:rPr>
            </w:pPr>
            <w:r w:rsidRPr="002D249A">
              <w:rPr>
                <w:rFonts w:ascii="Roboto" w:hAnsi="Roboto"/>
                <w:sz w:val="20"/>
                <w:szCs w:val="20"/>
              </w:rPr>
              <w:t>Managed incoming material inspections and quality hold processes for herbal and botanical extracts</w:t>
            </w:r>
          </w:p>
          <w:p w14:paraId="0B133D2F" w14:textId="77777777" w:rsidR="002D249A" w:rsidRPr="002D249A" w:rsidRDefault="002D249A" w:rsidP="002D249A">
            <w:pPr>
              <w:pStyle w:val="ListParagraph"/>
              <w:numPr>
                <w:ilvl w:val="0"/>
                <w:numId w:val="10"/>
              </w:numPr>
              <w:spacing w:after="80" w:line="276" w:lineRule="auto"/>
              <w:ind w:right="594"/>
              <w:rPr>
                <w:rFonts w:ascii="Roboto" w:hAnsi="Roboto"/>
                <w:sz w:val="20"/>
                <w:szCs w:val="20"/>
              </w:rPr>
            </w:pPr>
            <w:r w:rsidRPr="002D249A">
              <w:rPr>
                <w:rFonts w:ascii="Roboto" w:hAnsi="Roboto"/>
                <w:sz w:val="20"/>
                <w:szCs w:val="20"/>
              </w:rPr>
              <w:t>Verified product labels and batch traceability according to FDA and industry regulations</w:t>
            </w:r>
          </w:p>
          <w:p w14:paraId="7C1EF02A" w14:textId="77777777" w:rsidR="002D249A" w:rsidRPr="002D249A" w:rsidRDefault="002D249A" w:rsidP="002D249A">
            <w:pPr>
              <w:pStyle w:val="ListParagraph"/>
              <w:numPr>
                <w:ilvl w:val="0"/>
                <w:numId w:val="10"/>
              </w:numPr>
              <w:spacing w:after="80" w:line="276" w:lineRule="auto"/>
              <w:ind w:right="594"/>
              <w:rPr>
                <w:rFonts w:ascii="Roboto" w:hAnsi="Roboto"/>
                <w:sz w:val="20"/>
                <w:szCs w:val="20"/>
              </w:rPr>
            </w:pPr>
            <w:r w:rsidRPr="002D249A">
              <w:rPr>
                <w:rFonts w:ascii="Roboto" w:hAnsi="Roboto"/>
                <w:sz w:val="20"/>
                <w:szCs w:val="20"/>
              </w:rPr>
              <w:t>Initiated CAPAs in response to recurring quality issues and contributed to preventive action planning</w:t>
            </w:r>
          </w:p>
          <w:p w14:paraId="36556CBC" w14:textId="49F08604" w:rsidR="003F70D8" w:rsidRPr="00531FBD" w:rsidRDefault="002D249A" w:rsidP="002D249A">
            <w:pPr>
              <w:pStyle w:val="ListParagraph"/>
              <w:numPr>
                <w:ilvl w:val="0"/>
                <w:numId w:val="10"/>
              </w:numPr>
              <w:spacing w:after="80" w:line="276" w:lineRule="auto"/>
              <w:ind w:right="882"/>
              <w:contextualSpacing w:val="0"/>
              <w:rPr>
                <w:rFonts w:ascii="Roboto Slab" w:hAnsi="Roboto Slab"/>
                <w:sz w:val="20"/>
                <w:szCs w:val="20"/>
              </w:rPr>
            </w:pPr>
            <w:r w:rsidRPr="002D249A">
              <w:rPr>
                <w:rFonts w:ascii="Roboto" w:hAnsi="Roboto"/>
                <w:sz w:val="20"/>
                <w:szCs w:val="20"/>
              </w:rPr>
              <w:t>Collaborated with suppliers to resolve quality concerns and improve incoming material acceptance rate by 20%</w:t>
            </w:r>
          </w:p>
        </w:tc>
      </w:tr>
      <w:tr w:rsidR="00531FBD" w14:paraId="01AFD61B" w14:textId="77777777" w:rsidTr="0043092D">
        <w:tblPrEx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2268" w:type="dxa"/>
            <w:vMerge/>
            <w:tcBorders>
              <w:right w:val="single" w:sz="8" w:space="0" w:color="auto"/>
            </w:tcBorders>
            <w:tcMar>
              <w:left w:w="0" w:type="dxa"/>
            </w:tcMar>
          </w:tcPr>
          <w:p w14:paraId="601C9A80" w14:textId="77777777" w:rsidR="00531FBD" w:rsidRPr="00560294" w:rsidRDefault="00531FBD" w:rsidP="0043092D">
            <w:pPr>
              <w:spacing w:after="0" w:line="240" w:lineRule="auto"/>
              <w:rPr>
                <w:rFonts w:ascii="Georgia" w:hAnsi="Georgia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8" w:space="0" w:color="auto"/>
            </w:tcBorders>
            <w:tcMar>
              <w:left w:w="0" w:type="dxa"/>
            </w:tcMar>
          </w:tcPr>
          <w:p w14:paraId="44601311" w14:textId="77777777" w:rsidR="00531FBD" w:rsidRPr="00A1598C" w:rsidRDefault="00531FBD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3"/>
            <w:tcMar>
              <w:left w:w="0" w:type="dxa"/>
            </w:tcMar>
          </w:tcPr>
          <w:p w14:paraId="34C8429A" w14:textId="13A3F58F" w:rsidR="00531FBD" w:rsidRPr="003F70D8" w:rsidRDefault="00531FBD" w:rsidP="0043092D">
            <w:pPr>
              <w:spacing w:after="0" w:line="240" w:lineRule="auto"/>
              <w:rPr>
                <w:rFonts w:ascii="Roboto Slab" w:hAnsi="Roboto Slab"/>
                <w:b/>
                <w:bCs/>
                <w:sz w:val="20"/>
                <w:szCs w:val="20"/>
              </w:rPr>
            </w:pPr>
          </w:p>
        </w:tc>
      </w:tr>
      <w:tr w:rsidR="006B7A31" w14:paraId="2F8E7456" w14:textId="77777777" w:rsidTr="004E5F06">
        <w:tblPrEx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11194" w:type="dxa"/>
            <w:gridSpan w:val="5"/>
            <w:tcMar>
              <w:left w:w="0" w:type="dxa"/>
            </w:tcMar>
          </w:tcPr>
          <w:p w14:paraId="5D30ADF5" w14:textId="77777777" w:rsidR="006B7A31" w:rsidRPr="002D249A" w:rsidRDefault="006B7A31" w:rsidP="0043092D">
            <w:pPr>
              <w:spacing w:after="0" w:line="240" w:lineRule="auto"/>
              <w:rPr>
                <w:rFonts w:ascii="Georgia" w:hAnsi="Georgia"/>
                <w:sz w:val="36"/>
                <w:szCs w:val="36"/>
              </w:rPr>
            </w:pPr>
          </w:p>
        </w:tc>
      </w:tr>
      <w:tr w:rsidR="00531FBD" w14:paraId="43DB155C" w14:textId="479DACB5" w:rsidTr="0043092D">
        <w:tblPrEx>
          <w:tblLook w:val="04A0" w:firstRow="1" w:lastRow="0" w:firstColumn="1" w:lastColumn="0" w:noHBand="0" w:noVBand="1"/>
        </w:tblPrEx>
        <w:trPr>
          <w:trHeight w:val="587"/>
        </w:trPr>
        <w:tc>
          <w:tcPr>
            <w:tcW w:w="2268" w:type="dxa"/>
            <w:tcMar>
              <w:left w:w="0" w:type="dxa"/>
            </w:tcMar>
          </w:tcPr>
          <w:p w14:paraId="4F740829" w14:textId="5083A34E" w:rsidR="00531FBD" w:rsidRPr="00531FBD" w:rsidRDefault="00531FBD" w:rsidP="0043092D">
            <w:pPr>
              <w:spacing w:after="0"/>
              <w:rPr>
                <w:rFonts w:ascii="Roboto" w:hAnsi="Roboto" w:cs="Arimo"/>
                <w:b/>
                <w:bCs/>
                <w:spacing w:val="4"/>
              </w:rPr>
            </w:pPr>
            <w:r w:rsidRPr="00531FBD">
              <w:rPr>
                <w:rFonts w:ascii="Roboto" w:hAnsi="Roboto" w:cs="Arimo"/>
                <w:b/>
                <w:bCs/>
                <w:spacing w:val="4"/>
              </w:rPr>
              <w:t>EDUCATION</w:t>
            </w:r>
          </w:p>
        </w:tc>
        <w:tc>
          <w:tcPr>
            <w:tcW w:w="426" w:type="dxa"/>
            <w:tcMar>
              <w:left w:w="0" w:type="dxa"/>
            </w:tcMar>
          </w:tcPr>
          <w:p w14:paraId="3169E935" w14:textId="77777777" w:rsidR="00531FBD" w:rsidRPr="003F70D8" w:rsidRDefault="00531FBD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Mar>
              <w:left w:w="0" w:type="dxa"/>
            </w:tcMar>
          </w:tcPr>
          <w:p w14:paraId="1E08B746" w14:textId="77777777" w:rsidR="002D249A" w:rsidRDefault="002D249A" w:rsidP="0043092D">
            <w:pPr>
              <w:spacing w:after="0" w:line="276" w:lineRule="auto"/>
              <w:rPr>
                <w:rFonts w:ascii="Roboto Slab" w:hAnsi="Roboto Slab"/>
                <w:b/>
                <w:bCs/>
                <w:sz w:val="20"/>
                <w:szCs w:val="20"/>
              </w:rPr>
            </w:pPr>
            <w:r w:rsidRPr="002D249A">
              <w:rPr>
                <w:rFonts w:ascii="Roboto Slab" w:hAnsi="Roboto Slab"/>
                <w:b/>
                <w:bCs/>
                <w:sz w:val="20"/>
                <w:szCs w:val="20"/>
              </w:rPr>
              <w:t>B.S. in Biology</w:t>
            </w:r>
          </w:p>
          <w:p w14:paraId="734BF3F6" w14:textId="78797BEE" w:rsidR="00531FBD" w:rsidRPr="00531FBD" w:rsidRDefault="002D249A" w:rsidP="0043092D">
            <w:pPr>
              <w:spacing w:after="0" w:line="276" w:lineRule="auto"/>
              <w:rPr>
                <w:rFonts w:ascii="Georgia" w:hAnsi="Georgia"/>
                <w:sz w:val="20"/>
                <w:szCs w:val="20"/>
              </w:rPr>
            </w:pPr>
            <w:r w:rsidRPr="002D249A">
              <w:rPr>
                <w:rFonts w:ascii="Roboto Slab" w:hAnsi="Roboto Slab"/>
                <w:sz w:val="20"/>
                <w:szCs w:val="20"/>
              </w:rPr>
              <w:t>North Carolina State University, Raleigh, NC</w:t>
            </w:r>
          </w:p>
        </w:tc>
        <w:tc>
          <w:tcPr>
            <w:tcW w:w="2688" w:type="dxa"/>
          </w:tcPr>
          <w:p w14:paraId="06F7767F" w14:textId="50B4F02D" w:rsidR="00531FBD" w:rsidRPr="003F70D8" w:rsidRDefault="00531FBD" w:rsidP="0043092D">
            <w:pPr>
              <w:spacing w:after="0" w:line="240" w:lineRule="auto"/>
              <w:jc w:val="right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3F70D8">
              <w:rPr>
                <w:rFonts w:ascii="Roboto Slab" w:hAnsi="Roboto Slab"/>
                <w:b/>
                <w:bCs/>
                <w:sz w:val="20"/>
                <w:szCs w:val="20"/>
              </w:rPr>
              <w:t>May 20</w:t>
            </w:r>
            <w:r w:rsidR="00575567">
              <w:rPr>
                <w:rFonts w:ascii="Roboto Slab" w:hAnsi="Roboto Slab"/>
                <w:b/>
                <w:bCs/>
                <w:sz w:val="20"/>
                <w:szCs w:val="20"/>
              </w:rPr>
              <w:t>XX</w:t>
            </w:r>
          </w:p>
        </w:tc>
      </w:tr>
      <w:tr w:rsidR="006B7A31" w14:paraId="17FC15B4" w14:textId="77777777" w:rsidTr="004E5F06">
        <w:tblPrEx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11194" w:type="dxa"/>
            <w:gridSpan w:val="5"/>
            <w:tcMar>
              <w:left w:w="0" w:type="dxa"/>
            </w:tcMar>
          </w:tcPr>
          <w:p w14:paraId="46CF40F7" w14:textId="02CF303B" w:rsidR="006B7A31" w:rsidRPr="002D249A" w:rsidRDefault="006B7A31" w:rsidP="0043092D">
            <w:pPr>
              <w:spacing w:after="0" w:line="240" w:lineRule="auto"/>
              <w:rPr>
                <w:rFonts w:ascii="Georgia" w:hAnsi="Georgia"/>
                <w:sz w:val="36"/>
                <w:szCs w:val="36"/>
              </w:rPr>
            </w:pPr>
          </w:p>
        </w:tc>
      </w:tr>
      <w:tr w:rsidR="001B0062" w14:paraId="039D0BAA" w14:textId="77777777" w:rsidTr="0043092D">
        <w:tblPrEx>
          <w:tblLook w:val="04A0" w:firstRow="1" w:lastRow="0" w:firstColumn="1" w:lastColumn="0" w:noHBand="0" w:noVBand="1"/>
        </w:tblPrEx>
        <w:trPr>
          <w:trHeight w:val="703"/>
        </w:trPr>
        <w:tc>
          <w:tcPr>
            <w:tcW w:w="2268" w:type="dxa"/>
            <w:tcMar>
              <w:left w:w="0" w:type="dxa"/>
            </w:tcMar>
          </w:tcPr>
          <w:p w14:paraId="7BA91FFC" w14:textId="71BE9AFF" w:rsidR="001B0062" w:rsidRPr="00531FBD" w:rsidRDefault="001B0062" w:rsidP="0043092D">
            <w:pPr>
              <w:spacing w:after="0"/>
              <w:rPr>
                <w:rFonts w:ascii="Roboto" w:hAnsi="Roboto"/>
                <w:b/>
                <w:bCs/>
              </w:rPr>
            </w:pPr>
            <w:r w:rsidRPr="00531FBD">
              <w:rPr>
                <w:rFonts w:ascii="Roboto" w:hAnsi="Roboto" w:cs="Arimo"/>
                <w:b/>
                <w:bCs/>
                <w:spacing w:val="4"/>
              </w:rPr>
              <w:t xml:space="preserve">ADDITIONAL </w:t>
            </w:r>
            <w:r w:rsidR="0043092D">
              <w:rPr>
                <w:rFonts w:ascii="Roboto" w:hAnsi="Roboto" w:cs="Arimo"/>
                <w:b/>
                <w:bCs/>
                <w:spacing w:val="4"/>
              </w:rPr>
              <w:br/>
            </w:r>
            <w:r w:rsidRPr="00531FBD">
              <w:rPr>
                <w:rFonts w:ascii="Roboto" w:hAnsi="Roboto" w:cs="Arimo"/>
                <w:b/>
                <w:bCs/>
                <w:spacing w:val="4"/>
              </w:rPr>
              <w:t>SKILLS</w:t>
            </w:r>
          </w:p>
        </w:tc>
        <w:tc>
          <w:tcPr>
            <w:tcW w:w="426" w:type="dxa"/>
            <w:tcMar>
              <w:left w:w="0" w:type="dxa"/>
            </w:tcMar>
          </w:tcPr>
          <w:p w14:paraId="223CFA2A" w14:textId="77777777" w:rsidR="001B0062" w:rsidRPr="001B0062" w:rsidRDefault="001B0062" w:rsidP="0043092D">
            <w:pPr>
              <w:spacing w:after="0" w:line="240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500" w:type="dxa"/>
            <w:gridSpan w:val="3"/>
            <w:tcMar>
              <w:left w:w="0" w:type="dxa"/>
            </w:tcMar>
          </w:tcPr>
          <w:p w14:paraId="07305546" w14:textId="3BB298B6" w:rsidR="002D249A" w:rsidRPr="002D249A" w:rsidRDefault="002D249A" w:rsidP="002D249A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right="32"/>
              <w:rPr>
                <w:rFonts w:ascii="Roboto" w:hAnsi="Roboto" w:cs="Arimo"/>
                <w:sz w:val="20"/>
                <w:szCs w:val="20"/>
              </w:rPr>
            </w:pPr>
            <w:r w:rsidRPr="002D249A">
              <w:rPr>
                <w:rFonts w:ascii="Roboto" w:hAnsi="Roboto" w:cs="Arimo"/>
                <w:sz w:val="20"/>
                <w:szCs w:val="20"/>
              </w:rPr>
              <w:t>Quality Management Systems (QMS)</w:t>
            </w:r>
          </w:p>
          <w:p w14:paraId="256C608E" w14:textId="0256F088" w:rsidR="002D249A" w:rsidRPr="002D249A" w:rsidRDefault="002D249A" w:rsidP="002D249A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right="32"/>
              <w:rPr>
                <w:rFonts w:ascii="Roboto" w:hAnsi="Roboto" w:cs="Arimo"/>
                <w:sz w:val="20"/>
                <w:szCs w:val="20"/>
              </w:rPr>
            </w:pPr>
            <w:r w:rsidRPr="002D249A">
              <w:rPr>
                <w:rFonts w:ascii="Roboto" w:hAnsi="Roboto" w:cs="Arimo"/>
                <w:sz w:val="20"/>
                <w:szCs w:val="20"/>
              </w:rPr>
              <w:t>GMP, FDA, HACCP, ISO 9001 compliance</w:t>
            </w:r>
          </w:p>
          <w:p w14:paraId="09022B12" w14:textId="7E12872F" w:rsidR="002D249A" w:rsidRPr="002D249A" w:rsidRDefault="002D249A" w:rsidP="002D249A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right="32"/>
              <w:rPr>
                <w:rFonts w:ascii="Roboto" w:hAnsi="Roboto" w:cs="Arimo"/>
                <w:sz w:val="20"/>
                <w:szCs w:val="20"/>
              </w:rPr>
            </w:pPr>
            <w:r w:rsidRPr="002D249A">
              <w:rPr>
                <w:rFonts w:ascii="Roboto" w:hAnsi="Roboto" w:cs="Arimo"/>
                <w:sz w:val="20"/>
                <w:szCs w:val="20"/>
              </w:rPr>
              <w:t>Root cause analysis and CAPA processes</w:t>
            </w:r>
          </w:p>
          <w:p w14:paraId="7B786DE5" w14:textId="540FCC33" w:rsidR="002D249A" w:rsidRPr="002D249A" w:rsidRDefault="002D249A" w:rsidP="002D249A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right="32"/>
              <w:rPr>
                <w:rFonts w:ascii="Roboto" w:hAnsi="Roboto" w:cs="Arimo"/>
                <w:sz w:val="20"/>
                <w:szCs w:val="20"/>
              </w:rPr>
            </w:pPr>
            <w:r w:rsidRPr="002D249A">
              <w:rPr>
                <w:rFonts w:ascii="Roboto" w:hAnsi="Roboto" w:cs="Arimo"/>
                <w:sz w:val="20"/>
                <w:szCs w:val="20"/>
              </w:rPr>
              <w:t>Documentation control and audit readiness</w:t>
            </w:r>
          </w:p>
          <w:p w14:paraId="0316252E" w14:textId="561CF0FD" w:rsidR="001B0062" w:rsidRPr="00A62961" w:rsidRDefault="002D249A" w:rsidP="002D249A">
            <w:pPr>
              <w:pStyle w:val="ListParagraph"/>
              <w:numPr>
                <w:ilvl w:val="0"/>
                <w:numId w:val="7"/>
              </w:numPr>
              <w:spacing w:after="80" w:line="276" w:lineRule="auto"/>
              <w:ind w:right="32"/>
              <w:contextualSpacing w:val="0"/>
              <w:rPr>
                <w:rFonts w:ascii="Georgia" w:hAnsi="Georgia"/>
                <w:sz w:val="20"/>
                <w:szCs w:val="20"/>
              </w:rPr>
            </w:pPr>
            <w:r w:rsidRPr="002D249A">
              <w:rPr>
                <w:rFonts w:ascii="Roboto" w:hAnsi="Roboto" w:cs="Arimo"/>
                <w:sz w:val="20"/>
                <w:szCs w:val="20"/>
              </w:rPr>
              <w:t>LIMS, SAP, Microsoft Excel (formulas, pivot tables)</w:t>
            </w:r>
          </w:p>
        </w:tc>
      </w:tr>
      <w:tr w:rsidR="004E5F06" w14:paraId="3E8CA447" w14:textId="77777777" w:rsidTr="004E5F06">
        <w:tblPrEx>
          <w:tblLook w:val="04A0" w:firstRow="1" w:lastRow="0" w:firstColumn="1" w:lastColumn="0" w:noHBand="0" w:noVBand="1"/>
        </w:tblPrEx>
        <w:trPr>
          <w:trHeight w:val="11951"/>
        </w:trPr>
        <w:tc>
          <w:tcPr>
            <w:tcW w:w="11194" w:type="dxa"/>
            <w:gridSpan w:val="5"/>
            <w:tcMar>
              <w:top w:w="1134" w:type="dxa"/>
              <w:left w:w="1134" w:type="dxa"/>
              <w:bottom w:w="1134" w:type="dxa"/>
              <w:right w:w="1134" w:type="dxa"/>
            </w:tcMar>
          </w:tcPr>
          <w:p w14:paraId="70578946" w14:textId="77777777" w:rsidR="004E5F06" w:rsidRPr="00FA31A7" w:rsidRDefault="004E5F06" w:rsidP="004E5F0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Poppins" w:hAnsi="Poppins" w:cs="Poppins"/>
                <w:lang w:val="en-US"/>
              </w:rPr>
            </w:pPr>
            <w:r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lastRenderedPageBreak/>
              <w:drawing>
                <wp:inline distT="0" distB="0" distL="0" distR="0" wp14:anchorId="28F9C1D8" wp14:editId="108E5323">
                  <wp:extent cx="1363171" cy="159037"/>
                  <wp:effectExtent l="0" t="0" r="0" b="6350"/>
                  <wp:docPr id="1" name="Picture 1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040" cy="178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3A3644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7940C802" w14:textId="77777777" w:rsidR="004E5F06" w:rsidRPr="00FA31A7" w:rsidRDefault="004E5F06" w:rsidP="004E5F06">
            <w:pPr>
              <w:autoSpaceDE w:val="0"/>
              <w:autoSpaceDN w:val="0"/>
              <w:adjustRightInd w:val="0"/>
              <w:spacing w:after="0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4545F7DA" w14:textId="77777777" w:rsidR="004E5F06" w:rsidRPr="006A73CF" w:rsidRDefault="004E5F06" w:rsidP="004E5F06">
            <w:pPr>
              <w:pStyle w:val="NormalWeb"/>
              <w:spacing w:before="0" w:beforeAutospacing="0" w:after="0" w:afterAutospacing="0"/>
              <w:ind w:left="720"/>
              <w:rPr>
                <w:rFonts w:ascii="Poppins" w:hAnsi="Poppins" w:cs="Poppins"/>
                <w:sz w:val="20"/>
                <w:szCs w:val="20"/>
                <w:lang w:eastAsia="zh-TW"/>
              </w:rPr>
            </w:pPr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>We named it “Executive” for a reason</w:t>
            </w:r>
            <w:r>
              <w:rPr>
                <w:rFonts w:ascii="Poppins" w:hAnsi="Poppins" w:cs="Poppins"/>
                <w:color w:val="000000"/>
                <w:sz w:val="20"/>
                <w:szCs w:val="20"/>
              </w:rPr>
              <w:t>:</w:t>
            </w:r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 it's one of our boldest resume templates to date. </w:t>
            </w:r>
          </w:p>
          <w:p w14:paraId="28423B3E" w14:textId="77777777" w:rsidR="004E5F06" w:rsidRPr="006A73CF" w:rsidRDefault="004E5F06" w:rsidP="004E5F06">
            <w:pPr>
              <w:spacing w:after="0"/>
              <w:ind w:left="720"/>
              <w:rPr>
                <w:rFonts w:ascii="Poppins" w:hAnsi="Poppins" w:cs="Poppins"/>
                <w:sz w:val="20"/>
                <w:szCs w:val="20"/>
              </w:rPr>
            </w:pPr>
          </w:p>
          <w:p w14:paraId="0FE77339" w14:textId="77777777" w:rsidR="004E5F06" w:rsidRPr="006A73CF" w:rsidRDefault="004E5F06" w:rsidP="004E5F06">
            <w:pPr>
              <w:pStyle w:val="NormalWeb"/>
              <w:spacing w:before="0" w:beforeAutospacing="0" w:after="0" w:afterAutospacing="0"/>
              <w:ind w:left="720"/>
              <w:rPr>
                <w:rFonts w:ascii="Poppins" w:hAnsi="Poppins" w:cs="Poppins"/>
                <w:sz w:val="20"/>
                <w:szCs w:val="20"/>
              </w:rPr>
            </w:pPr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>The “Executive” resume template opts for a larger professional experience section, so that you can display your extensive work experience. It also implements a sidebar that eloquently mirrors every section. This way the hiring manager can easily navigate through your resume. </w:t>
            </w:r>
          </w:p>
          <w:p w14:paraId="3D3BFFF0" w14:textId="77777777" w:rsidR="004E5F06" w:rsidRPr="006A73CF" w:rsidRDefault="004E5F06" w:rsidP="004E5F06">
            <w:pPr>
              <w:spacing w:after="0"/>
              <w:ind w:left="720"/>
              <w:rPr>
                <w:rFonts w:ascii="Poppins" w:hAnsi="Poppins" w:cs="Poppins"/>
                <w:sz w:val="20"/>
                <w:szCs w:val="20"/>
              </w:rPr>
            </w:pPr>
          </w:p>
          <w:p w14:paraId="41D676CD" w14:textId="77777777" w:rsidR="004E5F06" w:rsidRPr="006A73CF" w:rsidRDefault="004E5F06" w:rsidP="004E5F06">
            <w:pPr>
              <w:pStyle w:val="NormalWeb"/>
              <w:spacing w:before="0" w:beforeAutospacing="0" w:after="0" w:afterAutospacing="0"/>
              <w:ind w:left="720"/>
              <w:rPr>
                <w:rFonts w:ascii="Poppins" w:hAnsi="Poppins" w:cs="Poppins"/>
                <w:sz w:val="20"/>
                <w:szCs w:val="20"/>
              </w:rPr>
            </w:pPr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The Executive is best for individuals with robust work experience, such as </w:t>
            </w:r>
            <w:hyperlink r:id="rId9" w:history="1">
              <w:r w:rsidRPr="006A73CF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</w:rPr>
                <w:t>executives</w:t>
              </w:r>
            </w:hyperlink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, </w:t>
            </w:r>
            <w:hyperlink r:id="rId10" w:history="1">
              <w:r w:rsidRPr="006A73CF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</w:rPr>
                <w:t>general managers</w:t>
              </w:r>
            </w:hyperlink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, or even </w:t>
            </w:r>
            <w:hyperlink r:id="rId11" w:history="1">
              <w:r w:rsidRPr="006A73CF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</w:rPr>
                <w:t>business owners</w:t>
              </w:r>
            </w:hyperlink>
            <w:r w:rsidRPr="006A73CF">
              <w:rPr>
                <w:rFonts w:ascii="Poppins" w:hAnsi="Poppins" w:cs="Poppins"/>
                <w:color w:val="000000"/>
                <w:sz w:val="20"/>
                <w:szCs w:val="20"/>
              </w:rPr>
              <w:t>.   </w:t>
            </w:r>
          </w:p>
          <w:p w14:paraId="5B985D6E" w14:textId="77777777" w:rsidR="004E5F06" w:rsidRPr="006A73CF" w:rsidRDefault="004E5F06" w:rsidP="004E5F06">
            <w:pPr>
              <w:autoSpaceDE w:val="0"/>
              <w:autoSpaceDN w:val="0"/>
              <w:adjustRightInd w:val="0"/>
              <w:spacing w:after="0"/>
              <w:ind w:right="571"/>
              <w:rPr>
                <w:rFonts w:ascii="Poppins" w:hAnsi="Poppins" w:cs="Poppins"/>
                <w:sz w:val="20"/>
                <w:szCs w:val="20"/>
              </w:rPr>
            </w:pPr>
          </w:p>
          <w:p w14:paraId="7F451F52" w14:textId="77777777" w:rsidR="004E5F06" w:rsidRDefault="004E5F06" w:rsidP="004E5F06">
            <w:pPr>
              <w:autoSpaceDE w:val="0"/>
              <w:autoSpaceDN w:val="0"/>
              <w:adjustRightInd w:val="0"/>
              <w:spacing w:after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If you’re still struggling to write your resume, here are some free resources to help you put together a resume that shows employers you’re the right person for the job:</w:t>
            </w:r>
          </w:p>
          <w:p w14:paraId="19CF8F3E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4AB6FA24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2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Free Resume Builder</w:t>
              </w:r>
            </w:hyperlink>
          </w:p>
          <w:p w14:paraId="68A70EE4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3" w:history="1">
              <w:r w:rsidRPr="006A73CF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  <w:lang w:val="en-US"/>
                </w:rPr>
                <w:t>How to Write a Resume</w:t>
              </w:r>
            </w:hyperlink>
          </w:p>
          <w:p w14:paraId="6BF33C88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begin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instrText>HYPERLINK "https://resumegenius.com/resume-samples?utm_source=Word_Doc&amp;utm_medium=Resume_Samples_Link&amp;utm_campaign=RG_Downloads"</w:instrTex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separate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t>Resume Samples by Industry</w:t>
            </w:r>
          </w:p>
          <w:p w14:paraId="6D662956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end"/>
            </w:r>
          </w:p>
          <w:p w14:paraId="034CB2DF" w14:textId="599DD675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Once you have a great resume, pair it with a convincing cover letter using our matching </w:t>
            </w:r>
            <w:hyperlink r:id="rId14" w:anchor="2021" w:history="1">
              <w:r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2022</w:t>
              </w:r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 xml:space="preserve"> cover letter template</w:t>
              </w:r>
            </w:hyperlink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.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Here are a few resources to help you write a cover letter that gives your application the boost it needs to land you an interview:</w:t>
            </w:r>
          </w:p>
          <w:p w14:paraId="3076B468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5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Builder</w:t>
              </w:r>
            </w:hyperlink>
          </w:p>
          <w:p w14:paraId="54F3D7BE" w14:textId="77777777" w:rsidR="004E5F06" w:rsidRPr="00D704BB" w:rsidRDefault="004E5F06" w:rsidP="004E5F06">
            <w:pPr>
              <w:autoSpaceDE w:val="0"/>
              <w:autoSpaceDN w:val="0"/>
              <w:adjustRightInd w:val="0"/>
              <w:spacing w:after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6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Cover Letter</w:t>
              </w:r>
            </w:hyperlink>
          </w:p>
          <w:p w14:paraId="29A87C53" w14:textId="77777777" w:rsidR="004E5F06" w:rsidRDefault="004E5F06" w:rsidP="004E5F06">
            <w:pPr>
              <w:spacing w:after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7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Examples by Industry</w:t>
              </w:r>
            </w:hyperlink>
          </w:p>
          <w:p w14:paraId="3FB64FFF" w14:textId="77777777" w:rsidR="004E5F06" w:rsidRDefault="004E5F06" w:rsidP="004E5F06">
            <w:pPr>
              <w:spacing w:after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5027CD4A" w14:textId="77777777" w:rsidR="004E5F06" w:rsidRPr="001D5369" w:rsidRDefault="004E5F06" w:rsidP="004E5F06">
            <w:pPr>
              <w:spacing w:after="0"/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21FB800D" w14:textId="77777777" w:rsidR="004E5F06" w:rsidRPr="001D5369" w:rsidRDefault="004E5F06" w:rsidP="004E5F06">
            <w:pPr>
              <w:spacing w:after="0"/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486C4957" w14:textId="77777777" w:rsidR="004E5F06" w:rsidRDefault="004E5F06" w:rsidP="004E5F06">
            <w:pPr>
              <w:spacing w:after="0"/>
              <w:ind w:left="709" w:right="571"/>
              <w:rPr>
                <w:rFonts w:ascii="Poppins" w:hAnsi="Poppins" w:cs="Poppins"/>
                <w:sz w:val="16"/>
                <w:szCs w:val="16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3F182D1F" wp14:editId="1D87DC13">
                  <wp:extent cx="3048000" cy="452673"/>
                  <wp:effectExtent l="0" t="0" r="0" b="5080"/>
                  <wp:docPr id="2" name="Picture 2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18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4DA4EF" w14:textId="77777777" w:rsidR="004E5F06" w:rsidRDefault="004E5F06" w:rsidP="004E5F06">
            <w:pPr>
              <w:spacing w:after="0"/>
              <w:ind w:right="571"/>
              <w:rPr>
                <w:rFonts w:ascii="Poppins" w:hAnsi="Poppins" w:cs="Poppins"/>
                <w:sz w:val="16"/>
                <w:szCs w:val="16"/>
              </w:rPr>
            </w:pPr>
          </w:p>
          <w:p w14:paraId="10FF30A4" w14:textId="77777777" w:rsidR="004E5F06" w:rsidRPr="00FA31A7" w:rsidRDefault="004E5F06" w:rsidP="004E5F06">
            <w:pPr>
              <w:spacing w:after="0"/>
              <w:ind w:right="571"/>
              <w:rPr>
                <w:rFonts w:ascii="Poppins" w:hAnsi="Poppins" w:cs="Poppins"/>
                <w:sz w:val="16"/>
                <w:szCs w:val="16"/>
              </w:rPr>
            </w:pPr>
            <w:r>
              <w:rPr>
                <w:rFonts w:ascii="Poppins" w:hAnsi="Poppins" w:cs="Poppins"/>
                <w:b/>
                <w:bCs/>
                <w:sz w:val="16"/>
                <w:szCs w:val="16"/>
              </w:rPr>
              <w:t xml:space="preserve">IMPORTANT: </w:t>
            </w:r>
            <w:r w:rsidRPr="00FA31A7">
              <w:rPr>
                <w:rFonts w:ascii="Poppins" w:hAnsi="Poppins" w:cs="Poppins"/>
                <w:color w:val="939DA5"/>
                <w:sz w:val="16"/>
                <w:szCs w:val="16"/>
                <w:shd w:val="clear" w:color="auto" w:fill="FFFFFF"/>
              </w:rPr>
              <w:t>To delete the second page, right-click on the page and click “Delete Rows”</w:t>
            </w:r>
          </w:p>
          <w:p w14:paraId="2AD81439" w14:textId="77777777" w:rsidR="004E5F06" w:rsidRPr="004E5F06" w:rsidRDefault="004E5F06" w:rsidP="004E5F06">
            <w:pPr>
              <w:spacing w:after="80" w:line="276" w:lineRule="auto"/>
              <w:ind w:right="32"/>
              <w:rPr>
                <w:rFonts w:ascii="Roboto" w:hAnsi="Roboto" w:cs="Arimo"/>
                <w:sz w:val="2"/>
                <w:szCs w:val="2"/>
              </w:rPr>
            </w:pPr>
          </w:p>
        </w:tc>
      </w:tr>
      <w:bookmarkEnd w:id="0"/>
      <w:bookmarkEnd w:id="1"/>
    </w:tbl>
    <w:p w14:paraId="39B837D3" w14:textId="0A0BC53C" w:rsidR="0007468C" w:rsidRPr="004E5F06" w:rsidRDefault="0007468C" w:rsidP="004E5F06">
      <w:pPr>
        <w:spacing w:after="0"/>
        <w:rPr>
          <w:rFonts w:ascii="Poppins" w:hAnsi="Poppins" w:cs="Poppins"/>
          <w:sz w:val="2"/>
          <w:szCs w:val="2"/>
        </w:rPr>
      </w:pPr>
    </w:p>
    <w:sectPr w:rsidR="0007468C" w:rsidRPr="004E5F06" w:rsidSect="004E5F0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D3235" w14:textId="77777777" w:rsidR="0079297C" w:rsidRDefault="0079297C" w:rsidP="001A53C4">
      <w:pPr>
        <w:spacing w:after="0" w:line="240" w:lineRule="auto"/>
      </w:pPr>
      <w:r>
        <w:separator/>
      </w:r>
    </w:p>
  </w:endnote>
  <w:endnote w:type="continuationSeparator" w:id="0">
    <w:p w14:paraId="5059D20B" w14:textId="77777777" w:rsidR="0079297C" w:rsidRDefault="0079297C" w:rsidP="001A5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Roboto Slab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Arimo">
    <w:altName w:val="Calibri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 (Body CS)"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Noto Sans">
    <w:altName w:val="Arial"/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Poppins">
    <w:altName w:val="Courier New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2057" w14:textId="77777777" w:rsidR="001A53C4" w:rsidRDefault="001A5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FDC59" w14:textId="77777777" w:rsidR="001A53C4" w:rsidRDefault="001A53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13570" w14:textId="77777777" w:rsidR="001A53C4" w:rsidRDefault="001A53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6A5CD" w14:textId="77777777" w:rsidR="0079297C" w:rsidRDefault="0079297C" w:rsidP="001A53C4">
      <w:pPr>
        <w:spacing w:after="0" w:line="240" w:lineRule="auto"/>
      </w:pPr>
      <w:r>
        <w:separator/>
      </w:r>
    </w:p>
  </w:footnote>
  <w:footnote w:type="continuationSeparator" w:id="0">
    <w:p w14:paraId="5171764A" w14:textId="77777777" w:rsidR="0079297C" w:rsidRDefault="0079297C" w:rsidP="001A5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41832" w14:textId="77777777" w:rsidR="001A53C4" w:rsidRDefault="001A5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7BFC2" w14:textId="77777777" w:rsidR="001A53C4" w:rsidRDefault="001A53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E8D62" w14:textId="77777777" w:rsidR="001A53C4" w:rsidRDefault="001A53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alt="Shape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Description automatically generated with low confidence" style="width:18.7pt;height:18.7pt;visibility:visible;mso-wrap-style:square" o:bullet="t">
        <v:imagedata r:id="rId1" o:title="Shape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"/>
      </v:shape>
    </w:pict>
  </w:numPicBullet>
  <w:abstractNum w:abstractNumId="0" w15:restartNumberingAfterBreak="0">
    <w:nsid w:val="1ACE7554"/>
    <w:multiLevelType w:val="hybridMultilevel"/>
    <w:tmpl w:val="D80038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E04B9"/>
    <w:multiLevelType w:val="hybridMultilevel"/>
    <w:tmpl w:val="CE08BE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10DF8"/>
    <w:multiLevelType w:val="hybridMultilevel"/>
    <w:tmpl w:val="369EC6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54309"/>
    <w:multiLevelType w:val="hybridMultilevel"/>
    <w:tmpl w:val="CE5412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04FC"/>
    <w:multiLevelType w:val="hybridMultilevel"/>
    <w:tmpl w:val="EAB83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A507E"/>
    <w:multiLevelType w:val="hybridMultilevel"/>
    <w:tmpl w:val="5A3C36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1069"/>
        </w:tabs>
        <w:ind w:left="1069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630C5"/>
    <w:multiLevelType w:val="hybridMultilevel"/>
    <w:tmpl w:val="41A6E40E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869606">
    <w:abstractNumId w:val="6"/>
  </w:num>
  <w:num w:numId="2" w16cid:durableId="305359044">
    <w:abstractNumId w:val="9"/>
  </w:num>
  <w:num w:numId="3" w16cid:durableId="30343236">
    <w:abstractNumId w:val="8"/>
  </w:num>
  <w:num w:numId="4" w16cid:durableId="1205796888">
    <w:abstractNumId w:val="7"/>
  </w:num>
  <w:num w:numId="5" w16cid:durableId="182398858">
    <w:abstractNumId w:val="5"/>
  </w:num>
  <w:num w:numId="6" w16cid:durableId="1309477080">
    <w:abstractNumId w:val="2"/>
  </w:num>
  <w:num w:numId="7" w16cid:durableId="1153910133">
    <w:abstractNumId w:val="1"/>
  </w:num>
  <w:num w:numId="8" w16cid:durableId="152529838">
    <w:abstractNumId w:val="0"/>
  </w:num>
  <w:num w:numId="9" w16cid:durableId="1033967537">
    <w:abstractNumId w:val="4"/>
  </w:num>
  <w:num w:numId="10" w16cid:durableId="1433506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F15"/>
    <w:rsid w:val="00007169"/>
    <w:rsid w:val="00031688"/>
    <w:rsid w:val="0004295F"/>
    <w:rsid w:val="00046B97"/>
    <w:rsid w:val="00056CF6"/>
    <w:rsid w:val="00057871"/>
    <w:rsid w:val="00072C1B"/>
    <w:rsid w:val="0007468C"/>
    <w:rsid w:val="000A3300"/>
    <w:rsid w:val="000A34D1"/>
    <w:rsid w:val="000C6F3F"/>
    <w:rsid w:val="001039C4"/>
    <w:rsid w:val="00105C84"/>
    <w:rsid w:val="0011395D"/>
    <w:rsid w:val="0012161B"/>
    <w:rsid w:val="001348B8"/>
    <w:rsid w:val="0018334F"/>
    <w:rsid w:val="001A057E"/>
    <w:rsid w:val="001A53C4"/>
    <w:rsid w:val="001B0062"/>
    <w:rsid w:val="00202F1B"/>
    <w:rsid w:val="002172D2"/>
    <w:rsid w:val="002207EB"/>
    <w:rsid w:val="00243E45"/>
    <w:rsid w:val="0028599D"/>
    <w:rsid w:val="0029472F"/>
    <w:rsid w:val="002B4C74"/>
    <w:rsid w:val="002D249A"/>
    <w:rsid w:val="002E6D56"/>
    <w:rsid w:val="002F3FFD"/>
    <w:rsid w:val="0032246E"/>
    <w:rsid w:val="00336F95"/>
    <w:rsid w:val="00341695"/>
    <w:rsid w:val="00346B9C"/>
    <w:rsid w:val="00363BE6"/>
    <w:rsid w:val="00365A2B"/>
    <w:rsid w:val="00381F1F"/>
    <w:rsid w:val="00395F64"/>
    <w:rsid w:val="003E53F1"/>
    <w:rsid w:val="003F70D8"/>
    <w:rsid w:val="0043092D"/>
    <w:rsid w:val="00434A2D"/>
    <w:rsid w:val="00435573"/>
    <w:rsid w:val="00437516"/>
    <w:rsid w:val="00437F6E"/>
    <w:rsid w:val="004A733B"/>
    <w:rsid w:val="004C208D"/>
    <w:rsid w:val="004C3791"/>
    <w:rsid w:val="004C5371"/>
    <w:rsid w:val="004E4CB3"/>
    <w:rsid w:val="004E5F06"/>
    <w:rsid w:val="00500067"/>
    <w:rsid w:val="00500E8E"/>
    <w:rsid w:val="00526B2E"/>
    <w:rsid w:val="00531FBD"/>
    <w:rsid w:val="005500F0"/>
    <w:rsid w:val="005516CA"/>
    <w:rsid w:val="00560294"/>
    <w:rsid w:val="00575567"/>
    <w:rsid w:val="00577CD0"/>
    <w:rsid w:val="00582593"/>
    <w:rsid w:val="005903F1"/>
    <w:rsid w:val="005D593D"/>
    <w:rsid w:val="005F3DAA"/>
    <w:rsid w:val="006766A2"/>
    <w:rsid w:val="0067712F"/>
    <w:rsid w:val="006772F7"/>
    <w:rsid w:val="0068654E"/>
    <w:rsid w:val="006B7A31"/>
    <w:rsid w:val="006C1248"/>
    <w:rsid w:val="006C2CFD"/>
    <w:rsid w:val="006D5AD3"/>
    <w:rsid w:val="006F1B0C"/>
    <w:rsid w:val="007047AD"/>
    <w:rsid w:val="007055B7"/>
    <w:rsid w:val="00715E49"/>
    <w:rsid w:val="00724A3B"/>
    <w:rsid w:val="00737EA0"/>
    <w:rsid w:val="007419E7"/>
    <w:rsid w:val="00780BA4"/>
    <w:rsid w:val="0079297C"/>
    <w:rsid w:val="007A30E0"/>
    <w:rsid w:val="007B6BB6"/>
    <w:rsid w:val="007C02EB"/>
    <w:rsid w:val="008041E2"/>
    <w:rsid w:val="0082328D"/>
    <w:rsid w:val="0083614C"/>
    <w:rsid w:val="00850378"/>
    <w:rsid w:val="00872955"/>
    <w:rsid w:val="00874A63"/>
    <w:rsid w:val="008C2070"/>
    <w:rsid w:val="008D7F73"/>
    <w:rsid w:val="008E0C4B"/>
    <w:rsid w:val="00905269"/>
    <w:rsid w:val="00923F15"/>
    <w:rsid w:val="00961BA2"/>
    <w:rsid w:val="009A6C05"/>
    <w:rsid w:val="009B2E76"/>
    <w:rsid w:val="009D1EEB"/>
    <w:rsid w:val="009D61D3"/>
    <w:rsid w:val="009F7DE4"/>
    <w:rsid w:val="00A04821"/>
    <w:rsid w:val="00A04EFD"/>
    <w:rsid w:val="00A124E8"/>
    <w:rsid w:val="00A1598C"/>
    <w:rsid w:val="00A22AE6"/>
    <w:rsid w:val="00A238F9"/>
    <w:rsid w:val="00A479B1"/>
    <w:rsid w:val="00A47B05"/>
    <w:rsid w:val="00A62961"/>
    <w:rsid w:val="00A84723"/>
    <w:rsid w:val="00AA45E4"/>
    <w:rsid w:val="00AB7276"/>
    <w:rsid w:val="00AC0267"/>
    <w:rsid w:val="00AD3F5A"/>
    <w:rsid w:val="00AE3A44"/>
    <w:rsid w:val="00B340D3"/>
    <w:rsid w:val="00B457EC"/>
    <w:rsid w:val="00B466CD"/>
    <w:rsid w:val="00B54928"/>
    <w:rsid w:val="00B557F9"/>
    <w:rsid w:val="00B64A4D"/>
    <w:rsid w:val="00B708CA"/>
    <w:rsid w:val="00B83309"/>
    <w:rsid w:val="00BA47D1"/>
    <w:rsid w:val="00C03F87"/>
    <w:rsid w:val="00C27DB1"/>
    <w:rsid w:val="00C327DD"/>
    <w:rsid w:val="00C63499"/>
    <w:rsid w:val="00CA12AB"/>
    <w:rsid w:val="00CB67E9"/>
    <w:rsid w:val="00CB763D"/>
    <w:rsid w:val="00CD26EE"/>
    <w:rsid w:val="00CE131D"/>
    <w:rsid w:val="00CE5194"/>
    <w:rsid w:val="00CF21DF"/>
    <w:rsid w:val="00CF28F6"/>
    <w:rsid w:val="00D1664B"/>
    <w:rsid w:val="00D22D99"/>
    <w:rsid w:val="00D41E2F"/>
    <w:rsid w:val="00D44E61"/>
    <w:rsid w:val="00D55264"/>
    <w:rsid w:val="00D57AD5"/>
    <w:rsid w:val="00D8154D"/>
    <w:rsid w:val="00D863F5"/>
    <w:rsid w:val="00DA53F2"/>
    <w:rsid w:val="00DB3396"/>
    <w:rsid w:val="00DB6F77"/>
    <w:rsid w:val="00DC4EA5"/>
    <w:rsid w:val="00DD3071"/>
    <w:rsid w:val="00DE25AC"/>
    <w:rsid w:val="00DE2E6B"/>
    <w:rsid w:val="00DF47B2"/>
    <w:rsid w:val="00E0309D"/>
    <w:rsid w:val="00E22842"/>
    <w:rsid w:val="00E65671"/>
    <w:rsid w:val="00E7127A"/>
    <w:rsid w:val="00E852D5"/>
    <w:rsid w:val="00E938AC"/>
    <w:rsid w:val="00EA4D0B"/>
    <w:rsid w:val="00EB7859"/>
    <w:rsid w:val="00EF183D"/>
    <w:rsid w:val="00F16C59"/>
    <w:rsid w:val="00F17E65"/>
    <w:rsid w:val="00F2244E"/>
    <w:rsid w:val="00F36821"/>
    <w:rsid w:val="00F4386E"/>
    <w:rsid w:val="00F8698A"/>
    <w:rsid w:val="00F93904"/>
    <w:rsid w:val="00F96376"/>
    <w:rsid w:val="00FB7B1B"/>
    <w:rsid w:val="00FE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0B263"/>
  <w15:chartTrackingRefBased/>
  <w15:docId w15:val="{2E638569-8099-4342-8C6D-7D155041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I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F15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F15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23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923F15"/>
    <w:pPr>
      <w:ind w:left="720"/>
      <w:contextualSpacing/>
    </w:pPr>
  </w:style>
  <w:style w:type="paragraph" w:styleId="NoSpacing">
    <w:name w:val="No Spacing"/>
    <w:uiPriority w:val="1"/>
    <w:qFormat/>
    <w:rsid w:val="00A04821"/>
    <w:rPr>
      <w:rFonts w:eastAsiaTheme="minorHAns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A5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3C4"/>
    <w:rPr>
      <w:rFonts w:eastAsiaTheme="minorHAns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A5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3C4"/>
    <w:rPr>
      <w:rFonts w:eastAsiaTheme="minorHAns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58259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5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resumegenius.com/blog/resume-help/how-to-write-a-resume" TargetMode="Externa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resumegenius.com/?utm_source=Word_Doc&amp;utm_medium=Resume_Builder_Link&amp;utm_campaign=RG_Downloads" TargetMode="External"/><Relationship Id="rId17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umegenius.com/resume-samples/business-owner-resume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resumegenius.com/cover-letter-builder?utm_source=Word_Doc&amp;utm_medium=Cover_Letter_Builder_Link&amp;utm_campaign=RG_Downloads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resumegenius.com/resume-samples/general-manager-resume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esumegenius.com/resume-samples/executive-resume-examples" TargetMode="External"/><Relationship Id="rId14" Type="http://schemas.openxmlformats.org/officeDocument/2006/relationships/hyperlink" Target="https://resumegenius.com/cover-letter-templates/modern-templates" TargetMode="External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FBB01-34E0-4ACA-91AC-AF2C1A15B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Lourdes Arroyave</dc:creator>
  <cp:keywords/>
  <dc:description/>
  <cp:lastModifiedBy>Lauren Mastroni</cp:lastModifiedBy>
  <cp:revision>6</cp:revision>
  <cp:lastPrinted>2021-09-01T16:33:00Z</cp:lastPrinted>
  <dcterms:created xsi:type="dcterms:W3CDTF">2021-09-16T08:17:00Z</dcterms:created>
  <dcterms:modified xsi:type="dcterms:W3CDTF">2025-10-15T08:52:00Z</dcterms:modified>
</cp:coreProperties>
</file>