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88"/>
        <w:gridCol w:w="1271"/>
        <w:gridCol w:w="175"/>
        <w:gridCol w:w="1736"/>
        <w:gridCol w:w="1780"/>
        <w:gridCol w:w="283"/>
        <w:gridCol w:w="1134"/>
        <w:gridCol w:w="1418"/>
        <w:gridCol w:w="2693"/>
        <w:gridCol w:w="276"/>
        <w:gridCol w:w="309"/>
      </w:tblGrid>
      <w:tr w:rsidR="00E65091" w:rsidRPr="00067A2B" w14:paraId="1D7430E5" w14:textId="6083C573" w:rsidTr="00BF3777">
        <w:trPr>
          <w:trHeight w:val="857"/>
        </w:trPr>
        <w:tc>
          <w:tcPr>
            <w:tcW w:w="284" w:type="dxa"/>
            <w:vMerge w:val="restart"/>
            <w:shd w:val="clear" w:color="auto" w:fill="FFFFFF" w:themeFill="background1"/>
            <w:vAlign w:val="center"/>
          </w:tcPr>
          <w:p w14:paraId="5427FF26" w14:textId="0CC5E8F9" w:rsidR="00E65091" w:rsidRPr="0000355A" w:rsidRDefault="00E65091" w:rsidP="00E65091">
            <w:pPr>
              <w:rPr>
                <w:rFonts w:ascii="Lora" w:hAnsi="Lora"/>
                <w:b/>
                <w:bCs/>
                <w:color w:val="000000" w:themeColor="text1"/>
                <w:sz w:val="44"/>
                <w:szCs w:val="44"/>
              </w:rPr>
            </w:pPr>
          </w:p>
        </w:tc>
        <w:tc>
          <w:tcPr>
            <w:tcW w:w="288" w:type="dxa"/>
            <w:shd w:val="clear" w:color="auto" w:fill="5868A5"/>
            <w:vAlign w:val="center"/>
          </w:tcPr>
          <w:p w14:paraId="78BDDE8A" w14:textId="392817F2" w:rsidR="00E65091" w:rsidRPr="0037740C" w:rsidRDefault="00E65091" w:rsidP="00E65091">
            <w:pPr>
              <w:rPr>
                <w:rFonts w:ascii="Lora" w:hAnsi="Lora"/>
                <w:b/>
                <w:bCs/>
                <w:color w:val="FFFFFF" w:themeColor="background1"/>
                <w:sz w:val="44"/>
                <w:szCs w:val="44"/>
              </w:rPr>
            </w:pPr>
          </w:p>
        </w:tc>
        <w:tc>
          <w:tcPr>
            <w:tcW w:w="6379" w:type="dxa"/>
            <w:gridSpan w:val="6"/>
            <w:shd w:val="clear" w:color="auto" w:fill="5868A5"/>
            <w:vAlign w:val="bottom"/>
          </w:tcPr>
          <w:p w14:paraId="18574C0B" w14:textId="2D78DC87" w:rsidR="00E65091" w:rsidRPr="00BF3777" w:rsidRDefault="00BF3777" w:rsidP="00E65091">
            <w:pPr>
              <w:rPr>
                <w:rFonts w:ascii="Lora" w:hAnsi="Lora"/>
                <w:b/>
                <w:bCs/>
                <w:color w:val="FFFFFF" w:themeColor="background1"/>
                <w:sz w:val="44"/>
                <w:szCs w:val="44"/>
              </w:rPr>
            </w:pPr>
            <w:r w:rsidRPr="00BF3777">
              <w:rPr>
                <w:rFonts w:ascii="Lora" w:hAnsi="Lora"/>
                <w:b/>
                <w:bCs/>
                <w:color w:val="FFFFFF" w:themeColor="background1"/>
                <w:sz w:val="44"/>
                <w:szCs w:val="44"/>
              </w:rPr>
              <w:t>CANADIAN RESUME (RELOCATING CANDIDATE)</w:t>
            </w:r>
          </w:p>
        </w:tc>
        <w:tc>
          <w:tcPr>
            <w:tcW w:w="4111" w:type="dxa"/>
            <w:gridSpan w:val="2"/>
            <w:vMerge w:val="restart"/>
            <w:vAlign w:val="center"/>
          </w:tcPr>
          <w:p w14:paraId="6AB740EE" w14:textId="72D6F242" w:rsidR="00E65091" w:rsidRPr="005F4028" w:rsidRDefault="00BF3777" w:rsidP="00E65091">
            <w:pPr>
              <w:spacing w:line="360" w:lineRule="auto"/>
              <w:jc w:val="right"/>
              <w:rPr>
                <w:rFonts w:ascii="Lora" w:hAnsi="Lora"/>
                <w:color w:val="000000" w:themeColor="text1"/>
                <w:sz w:val="20"/>
                <w:szCs w:val="20"/>
              </w:rPr>
            </w:pPr>
            <w:r w:rsidRPr="00BF3777">
              <w:rPr>
                <w:rFonts w:ascii="Lora" w:hAnsi="Lora"/>
                <w:color w:val="000000" w:themeColor="text1"/>
                <w:sz w:val="20"/>
                <w:szCs w:val="20"/>
              </w:rPr>
              <w:t>Currently in Mumbai, India</w:t>
            </w:r>
            <w:r w:rsidR="00E65091" w:rsidRPr="005F4028">
              <w:rPr>
                <w:rFonts w:ascii="Lora" w:hAnsi="Lora"/>
                <w:color w:val="000000" w:themeColor="text1"/>
                <w:sz w:val="20"/>
                <w:szCs w:val="20"/>
              </w:rPr>
              <w:t xml:space="preserve">  •  </w:t>
            </w:r>
          </w:p>
          <w:p w14:paraId="1342DED4" w14:textId="6163F8A6" w:rsidR="00E65091" w:rsidRPr="005F4028" w:rsidRDefault="00BF3777" w:rsidP="00E65091">
            <w:pPr>
              <w:spacing w:line="360" w:lineRule="auto"/>
              <w:jc w:val="right"/>
              <w:rPr>
                <w:rFonts w:ascii="Lora" w:hAnsi="Lora"/>
                <w:color w:val="000000" w:themeColor="text1"/>
                <w:sz w:val="20"/>
                <w:szCs w:val="20"/>
              </w:rPr>
            </w:pPr>
            <w:r w:rsidRPr="00BF3777">
              <w:rPr>
                <w:rFonts w:ascii="Lora" w:hAnsi="Lora"/>
                <w:color w:val="000000" w:themeColor="text1"/>
                <w:sz w:val="20"/>
                <w:szCs w:val="20"/>
              </w:rPr>
              <w:t>(+91) 555-7890</w:t>
            </w:r>
            <w:r w:rsidR="00E65091" w:rsidRPr="005F4028">
              <w:rPr>
                <w:rFonts w:ascii="Lora" w:hAnsi="Lora"/>
                <w:color w:val="000000" w:themeColor="text1"/>
                <w:sz w:val="20"/>
                <w:szCs w:val="20"/>
              </w:rPr>
              <w:t xml:space="preserve">  •   </w:t>
            </w:r>
          </w:p>
          <w:p w14:paraId="076B38DF" w14:textId="77777777" w:rsidR="00E65091" w:rsidRPr="005F4028" w:rsidRDefault="00E65091" w:rsidP="00E65091">
            <w:pPr>
              <w:spacing w:line="360" w:lineRule="auto"/>
              <w:jc w:val="right"/>
              <w:rPr>
                <w:rFonts w:ascii="Lora" w:hAnsi="Lora"/>
                <w:color w:val="000000" w:themeColor="text1"/>
                <w:sz w:val="20"/>
                <w:szCs w:val="20"/>
              </w:rPr>
            </w:pPr>
            <w:r>
              <w:rPr>
                <w:rFonts w:ascii="Lora" w:hAnsi="Lora"/>
                <w:color w:val="000000" w:themeColor="text1"/>
                <w:sz w:val="20"/>
                <w:szCs w:val="20"/>
              </w:rPr>
              <w:t>your.email</w:t>
            </w:r>
            <w:r w:rsidRPr="005F4028">
              <w:rPr>
                <w:rFonts w:ascii="Lora" w:hAnsi="Lora"/>
                <w:color w:val="000000" w:themeColor="text1"/>
                <w:sz w:val="20"/>
                <w:szCs w:val="20"/>
              </w:rPr>
              <w:t>@</w:t>
            </w:r>
            <w:r>
              <w:rPr>
                <w:rFonts w:ascii="Lora" w:hAnsi="Lora"/>
                <w:color w:val="000000" w:themeColor="text1"/>
                <w:sz w:val="20"/>
                <w:szCs w:val="20"/>
              </w:rPr>
              <w:t>e</w:t>
            </w:r>
            <w:r w:rsidRPr="005F4028">
              <w:rPr>
                <w:rFonts w:ascii="Lora" w:hAnsi="Lora"/>
                <w:color w:val="000000" w:themeColor="text1"/>
                <w:sz w:val="20"/>
                <w:szCs w:val="20"/>
              </w:rPr>
              <w:t xml:space="preserve">mail.com  •  </w:t>
            </w:r>
          </w:p>
          <w:p w14:paraId="1BFC430C" w14:textId="21456EC8" w:rsidR="00E65091" w:rsidRPr="0000355A" w:rsidRDefault="00BF3777" w:rsidP="00E65091">
            <w:pPr>
              <w:spacing w:line="360" w:lineRule="auto"/>
              <w:jc w:val="right"/>
              <w:rPr>
                <w:rFonts w:ascii="Lora" w:hAnsi="Lora"/>
                <w:color w:val="000000" w:themeColor="text1"/>
                <w:sz w:val="20"/>
                <w:szCs w:val="20"/>
              </w:rPr>
            </w:pPr>
            <w:r w:rsidRPr="00BF3777">
              <w:rPr>
                <w:rFonts w:ascii="Lora" w:hAnsi="Lora"/>
                <w:i/>
                <w:iCs/>
                <w:color w:val="000000" w:themeColor="text1"/>
                <w:sz w:val="20"/>
                <w:szCs w:val="20"/>
              </w:rPr>
              <w:t>Relocating to Toronto, ON in Aug 20XX</w:t>
            </w:r>
            <w:r w:rsidRPr="00BF3777">
              <w:rPr>
                <w:rFonts w:ascii="Lora" w:hAnsi="Lora"/>
                <w:color w:val="000000" w:themeColor="text1"/>
                <w:sz w:val="20"/>
                <w:szCs w:val="20"/>
              </w:rPr>
              <w:t xml:space="preserve"> </w:t>
            </w:r>
            <w:r w:rsidR="00E65091" w:rsidRPr="005F4028">
              <w:rPr>
                <w:rFonts w:ascii="Lora" w:hAnsi="Lora"/>
                <w:color w:val="000000" w:themeColor="text1"/>
                <w:sz w:val="20"/>
                <w:szCs w:val="20"/>
              </w:rPr>
              <w:t xml:space="preserve">•  </w:t>
            </w:r>
          </w:p>
        </w:tc>
        <w:tc>
          <w:tcPr>
            <w:tcW w:w="276" w:type="dxa"/>
            <w:vMerge w:val="restart"/>
            <w:vAlign w:val="center"/>
          </w:tcPr>
          <w:p w14:paraId="2B0EB2B4" w14:textId="77777777" w:rsidR="00E65091" w:rsidRPr="0000355A" w:rsidRDefault="00E65091" w:rsidP="00E65091">
            <w:pPr>
              <w:spacing w:line="360" w:lineRule="auto"/>
              <w:jc w:val="right"/>
              <w:rPr>
                <w:rFonts w:ascii="Lora" w:hAnsi="Lora"/>
                <w:color w:val="000000" w:themeColor="text1"/>
                <w:sz w:val="20"/>
                <w:szCs w:val="20"/>
              </w:rPr>
            </w:pPr>
            <w:r w:rsidRPr="0000355A">
              <w:rPr>
                <w:rFonts w:ascii="Lora" w:hAnsi="Lora"/>
                <w:color w:val="000000" w:themeColor="text1"/>
                <w:sz w:val="20"/>
                <w:szCs w:val="20"/>
              </w:rPr>
              <w:t xml:space="preserve"> </w:t>
            </w:r>
          </w:p>
        </w:tc>
        <w:tc>
          <w:tcPr>
            <w:tcW w:w="309" w:type="dxa"/>
            <w:vMerge w:val="restart"/>
            <w:shd w:val="clear" w:color="auto" w:fill="5868A5"/>
            <w:vAlign w:val="center"/>
          </w:tcPr>
          <w:p w14:paraId="3A3AC4E3" w14:textId="179ADCA0" w:rsidR="00E65091" w:rsidRPr="0000355A" w:rsidRDefault="00E65091" w:rsidP="00E65091">
            <w:pPr>
              <w:spacing w:line="360" w:lineRule="auto"/>
              <w:jc w:val="right"/>
              <w:rPr>
                <w:rFonts w:ascii="Lora" w:hAnsi="Lora"/>
                <w:color w:val="000000" w:themeColor="text1"/>
                <w:sz w:val="20"/>
                <w:szCs w:val="20"/>
              </w:rPr>
            </w:pPr>
            <w:r w:rsidRPr="0000355A">
              <w:rPr>
                <w:rFonts w:ascii="Lora" w:hAnsi="Lora"/>
                <w:color w:val="000000" w:themeColor="text1"/>
                <w:sz w:val="20"/>
                <w:szCs w:val="20"/>
              </w:rPr>
              <w:t xml:space="preserve"> </w:t>
            </w:r>
          </w:p>
        </w:tc>
      </w:tr>
      <w:tr w:rsidR="00E65091" w:rsidRPr="00067A2B" w14:paraId="2ED86625" w14:textId="0282F469" w:rsidTr="00BF3777">
        <w:trPr>
          <w:trHeight w:val="409"/>
        </w:trPr>
        <w:tc>
          <w:tcPr>
            <w:tcW w:w="284" w:type="dxa"/>
            <w:vMerge/>
            <w:shd w:val="clear" w:color="auto" w:fill="FFFFFF" w:themeFill="background1"/>
          </w:tcPr>
          <w:p w14:paraId="0D847DBD" w14:textId="1F874890" w:rsidR="00E65091" w:rsidRPr="0000355A" w:rsidRDefault="00E65091" w:rsidP="00E65091">
            <w:pPr>
              <w:rPr>
                <w:rFonts w:ascii="Lora" w:hAnsi="Lora"/>
                <w:color w:val="000000" w:themeColor="text1"/>
                <w:spacing w:val="20"/>
              </w:rPr>
            </w:pPr>
          </w:p>
        </w:tc>
        <w:tc>
          <w:tcPr>
            <w:tcW w:w="288" w:type="dxa"/>
            <w:shd w:val="clear" w:color="auto" w:fill="5868A5"/>
          </w:tcPr>
          <w:p w14:paraId="2EB11818" w14:textId="522B78FA" w:rsidR="00E65091" w:rsidRPr="0037740C" w:rsidRDefault="00E65091" w:rsidP="00E65091">
            <w:pPr>
              <w:rPr>
                <w:rFonts w:ascii="Lora" w:hAnsi="Lora"/>
                <w:color w:val="FFFFFF" w:themeColor="background1"/>
                <w:spacing w:val="20"/>
              </w:rPr>
            </w:pPr>
          </w:p>
        </w:tc>
        <w:tc>
          <w:tcPr>
            <w:tcW w:w="6379" w:type="dxa"/>
            <w:gridSpan w:val="6"/>
            <w:shd w:val="clear" w:color="auto" w:fill="5868A5"/>
          </w:tcPr>
          <w:p w14:paraId="2648AB4F" w14:textId="25A09FA9" w:rsidR="00E65091" w:rsidRPr="0037740C" w:rsidRDefault="00E65091" w:rsidP="00E65091">
            <w:pPr>
              <w:rPr>
                <w:rFonts w:ascii="Lora" w:hAnsi="Lora"/>
                <w:color w:val="FFFFFF" w:themeColor="background1"/>
                <w:spacing w:val="20"/>
              </w:rPr>
            </w:pPr>
            <w:r>
              <w:rPr>
                <w:rFonts w:ascii="Lora" w:hAnsi="Lora"/>
                <w:color w:val="FFFFFF" w:themeColor="background1"/>
                <w:spacing w:val="20"/>
              </w:rPr>
              <w:t>Example by Resume Genius</w:t>
            </w:r>
          </w:p>
        </w:tc>
        <w:tc>
          <w:tcPr>
            <w:tcW w:w="4111" w:type="dxa"/>
            <w:gridSpan w:val="2"/>
            <w:vMerge/>
          </w:tcPr>
          <w:p w14:paraId="1B5A783B" w14:textId="54499792" w:rsidR="00E65091" w:rsidRPr="0000355A" w:rsidRDefault="00E65091" w:rsidP="00E65091">
            <w:pPr>
              <w:rPr>
                <w:rFonts w:ascii="Lora" w:hAnsi="Lora"/>
                <w:color w:val="000000" w:themeColor="text1"/>
              </w:rPr>
            </w:pPr>
          </w:p>
        </w:tc>
        <w:tc>
          <w:tcPr>
            <w:tcW w:w="276" w:type="dxa"/>
            <w:vMerge/>
          </w:tcPr>
          <w:p w14:paraId="12D52FE3" w14:textId="77777777" w:rsidR="00E65091" w:rsidRPr="0000355A" w:rsidRDefault="00E65091" w:rsidP="00E65091">
            <w:pPr>
              <w:rPr>
                <w:rFonts w:ascii="Lora" w:hAnsi="Lora"/>
                <w:color w:val="000000" w:themeColor="text1"/>
              </w:rPr>
            </w:pPr>
          </w:p>
        </w:tc>
        <w:tc>
          <w:tcPr>
            <w:tcW w:w="309" w:type="dxa"/>
            <w:vMerge/>
            <w:shd w:val="clear" w:color="auto" w:fill="5868A5"/>
          </w:tcPr>
          <w:p w14:paraId="74E717AA" w14:textId="29328997" w:rsidR="00E65091" w:rsidRPr="0000355A" w:rsidRDefault="00E65091" w:rsidP="00E65091">
            <w:pPr>
              <w:rPr>
                <w:rFonts w:ascii="Lora" w:hAnsi="Lora"/>
                <w:color w:val="000000" w:themeColor="text1"/>
              </w:rPr>
            </w:pPr>
          </w:p>
        </w:tc>
      </w:tr>
      <w:tr w:rsidR="00B55C51" w:rsidRPr="00067A2B" w14:paraId="50EC0379" w14:textId="77777777" w:rsidTr="00A51124">
        <w:tc>
          <w:tcPr>
            <w:tcW w:w="11647" w:type="dxa"/>
            <w:gridSpan w:val="12"/>
          </w:tcPr>
          <w:p w14:paraId="3ED372E8" w14:textId="0925F4A4" w:rsidR="00B55C51" w:rsidRPr="0002285D" w:rsidRDefault="00B55C51" w:rsidP="00B55C51">
            <w:pPr>
              <w:rPr>
                <w:rFonts w:ascii="Lora" w:hAnsi="Lora"/>
                <w:color w:val="000000" w:themeColor="text1"/>
                <w:sz w:val="44"/>
                <w:szCs w:val="44"/>
              </w:rPr>
            </w:pPr>
          </w:p>
        </w:tc>
      </w:tr>
      <w:tr w:rsidR="00B55C51" w:rsidRPr="00067A2B" w14:paraId="1F4D2D73" w14:textId="6361A5C7" w:rsidTr="003862BC">
        <w:trPr>
          <w:trHeight w:val="114"/>
        </w:trPr>
        <w:tc>
          <w:tcPr>
            <w:tcW w:w="284" w:type="dxa"/>
            <w:vMerge w:val="restart"/>
          </w:tcPr>
          <w:p w14:paraId="7A36B1BA" w14:textId="66BC7B8B" w:rsidR="00B55C51" w:rsidRPr="00D6211F" w:rsidRDefault="00B55C51" w:rsidP="00B55C51">
            <w:pPr>
              <w:ind w:left="360"/>
              <w:rPr>
                <w:rFonts w:ascii="Lora" w:hAnsi="Lora"/>
                <w:color w:val="000000" w:themeColor="text1"/>
              </w:rPr>
            </w:pPr>
          </w:p>
        </w:tc>
        <w:tc>
          <w:tcPr>
            <w:tcW w:w="1559" w:type="dxa"/>
            <w:gridSpan w:val="2"/>
            <w:vMerge w:val="restart"/>
          </w:tcPr>
          <w:p w14:paraId="30F2AF7A" w14:textId="14863D65" w:rsidR="00B55C51" w:rsidRPr="00D6211F" w:rsidRDefault="00BF3777" w:rsidP="00B55C51">
            <w:pPr>
              <w:rPr>
                <w:rFonts w:ascii="Lora" w:hAnsi="Lora"/>
                <w:color w:val="000000" w:themeColor="text1"/>
              </w:rPr>
            </w:pPr>
            <w:r>
              <w:rPr>
                <w:rFonts w:ascii="Lora" w:hAnsi="Lora" w:cs="Arimo"/>
                <w:b/>
                <w:bCs/>
                <w:color w:val="5868A5"/>
                <w:spacing w:val="4"/>
              </w:rPr>
              <w:t>SUMMARY</w:t>
            </w:r>
          </w:p>
        </w:tc>
        <w:tc>
          <w:tcPr>
            <w:tcW w:w="9804" w:type="dxa"/>
            <w:gridSpan w:val="9"/>
            <w:tcBorders>
              <w:bottom w:val="dotted" w:sz="18" w:space="0" w:color="5868A5"/>
            </w:tcBorders>
          </w:tcPr>
          <w:p w14:paraId="3421A048" w14:textId="451DA83A" w:rsidR="00B55C51" w:rsidRPr="006F65F3" w:rsidRDefault="00B55C51" w:rsidP="00B55C51">
            <w:pPr>
              <w:rPr>
                <w:rFonts w:ascii="Lora" w:hAnsi="Lora"/>
                <w:color w:val="000000" w:themeColor="text1"/>
                <w:sz w:val="4"/>
                <w:szCs w:val="4"/>
              </w:rPr>
            </w:pPr>
          </w:p>
        </w:tc>
      </w:tr>
      <w:tr w:rsidR="00B55C51" w:rsidRPr="00067A2B" w14:paraId="386BB5EA" w14:textId="77777777" w:rsidTr="003862BC">
        <w:trPr>
          <w:trHeight w:val="156"/>
        </w:trPr>
        <w:tc>
          <w:tcPr>
            <w:tcW w:w="284" w:type="dxa"/>
            <w:vMerge/>
          </w:tcPr>
          <w:p w14:paraId="493E6122" w14:textId="77777777" w:rsidR="00B55C51" w:rsidRPr="00D6211F" w:rsidRDefault="00B55C51" w:rsidP="00B55C51">
            <w:pPr>
              <w:ind w:left="360"/>
              <w:rPr>
                <w:rFonts w:ascii="Lora" w:hAnsi="Lora"/>
                <w:color w:val="000000" w:themeColor="text1"/>
              </w:rPr>
            </w:pPr>
          </w:p>
        </w:tc>
        <w:tc>
          <w:tcPr>
            <w:tcW w:w="1559" w:type="dxa"/>
            <w:gridSpan w:val="2"/>
            <w:vMerge/>
          </w:tcPr>
          <w:p w14:paraId="79213F4C" w14:textId="77777777" w:rsidR="00B55C51" w:rsidRPr="00067A2B" w:rsidRDefault="00B55C51" w:rsidP="00B55C51">
            <w:pPr>
              <w:rPr>
                <w:rFonts w:ascii="Lora" w:hAnsi="Lora" w:cs="Arimo"/>
                <w:b/>
                <w:bCs/>
                <w:color w:val="000000" w:themeColor="text1"/>
                <w:spacing w:val="4"/>
              </w:rPr>
            </w:pPr>
          </w:p>
        </w:tc>
        <w:tc>
          <w:tcPr>
            <w:tcW w:w="9804" w:type="dxa"/>
            <w:gridSpan w:val="9"/>
            <w:tcBorders>
              <w:top w:val="dotted" w:sz="18" w:space="0" w:color="5868A5"/>
            </w:tcBorders>
          </w:tcPr>
          <w:p w14:paraId="0B8640AC" w14:textId="77777777" w:rsidR="00B55C51" w:rsidRPr="006F65F3" w:rsidRDefault="00B55C51" w:rsidP="00B55C51">
            <w:pPr>
              <w:rPr>
                <w:rFonts w:ascii="Lora" w:hAnsi="Lora"/>
                <w:color w:val="000000" w:themeColor="text1"/>
                <w:sz w:val="4"/>
                <w:szCs w:val="4"/>
              </w:rPr>
            </w:pPr>
          </w:p>
        </w:tc>
      </w:tr>
      <w:tr w:rsidR="00B55C51" w:rsidRPr="00067A2B" w14:paraId="4761EF42" w14:textId="643EA065" w:rsidTr="00A51124">
        <w:trPr>
          <w:trHeight w:val="125"/>
        </w:trPr>
        <w:tc>
          <w:tcPr>
            <w:tcW w:w="284" w:type="dxa"/>
          </w:tcPr>
          <w:p w14:paraId="5CA52AA5" w14:textId="14EE3E0D" w:rsidR="00B55C51" w:rsidRPr="00E340FF" w:rsidRDefault="00B55C51" w:rsidP="00B55C51">
            <w:pPr>
              <w:ind w:left="360"/>
              <w:rPr>
                <w:rFonts w:ascii="Lora" w:hAnsi="Lora"/>
                <w:color w:val="000000" w:themeColor="text1"/>
                <w:sz w:val="24"/>
                <w:szCs w:val="24"/>
              </w:rPr>
            </w:pPr>
          </w:p>
        </w:tc>
        <w:tc>
          <w:tcPr>
            <w:tcW w:w="11363" w:type="dxa"/>
            <w:gridSpan w:val="11"/>
          </w:tcPr>
          <w:p w14:paraId="519C29CB" w14:textId="5E665621" w:rsidR="00B55C51" w:rsidRPr="00E340FF" w:rsidRDefault="00B55C51" w:rsidP="00B55C51">
            <w:pPr>
              <w:ind w:left="360"/>
              <w:rPr>
                <w:rFonts w:ascii="Lora" w:hAnsi="Lora"/>
                <w:color w:val="000000" w:themeColor="text1"/>
                <w:sz w:val="24"/>
                <w:szCs w:val="24"/>
              </w:rPr>
            </w:pPr>
          </w:p>
        </w:tc>
      </w:tr>
      <w:tr w:rsidR="00B55C51" w:rsidRPr="00067A2B" w14:paraId="2AC59AD0" w14:textId="67875521" w:rsidTr="00A51124">
        <w:tc>
          <w:tcPr>
            <w:tcW w:w="284" w:type="dxa"/>
          </w:tcPr>
          <w:p w14:paraId="662168FD" w14:textId="73CBD5B4" w:rsidR="00B55C51" w:rsidRPr="00D6211F" w:rsidRDefault="00B55C51" w:rsidP="00B55C51">
            <w:pPr>
              <w:ind w:left="360"/>
              <w:rPr>
                <w:rFonts w:ascii="Lora" w:hAnsi="Lora"/>
                <w:color w:val="000000" w:themeColor="text1"/>
              </w:rPr>
            </w:pPr>
          </w:p>
        </w:tc>
        <w:tc>
          <w:tcPr>
            <w:tcW w:w="11363" w:type="dxa"/>
            <w:gridSpan w:val="11"/>
          </w:tcPr>
          <w:p w14:paraId="4DD9CD45" w14:textId="43D86D33" w:rsidR="00B55C51" w:rsidRPr="00CC1A50" w:rsidRDefault="00BF3777" w:rsidP="00B55C51">
            <w:pPr>
              <w:rPr>
                <w:rFonts w:ascii="Arimo" w:hAnsi="Arimo" w:cs="Arimo"/>
                <w:color w:val="000000" w:themeColor="text1"/>
              </w:rPr>
            </w:pPr>
            <w:r w:rsidRPr="00BF3777">
              <w:rPr>
                <w:rFonts w:ascii="Arimo" w:hAnsi="Arimo" w:cs="Arimo"/>
                <w:color w:val="000000" w:themeColor="text1"/>
                <w:sz w:val="20"/>
                <w:szCs w:val="20"/>
              </w:rPr>
              <w:t>Human Resources professional with 7+ years of experience in recruitment, employee relations, and HR policy development for multinational organizations. Skilled in building inclusive workplace cultures, streamlining hiring processes, and supporting organizational growth. Currently preparing to relocate to Toronto, Canada, and eager to bring proven HR expertise to a forward-thinking company.</w:t>
            </w:r>
          </w:p>
        </w:tc>
      </w:tr>
      <w:tr w:rsidR="00B55C51" w:rsidRPr="00067A2B" w14:paraId="5FA17E21" w14:textId="3CA44280" w:rsidTr="00A51124">
        <w:trPr>
          <w:trHeight w:val="477"/>
        </w:trPr>
        <w:tc>
          <w:tcPr>
            <w:tcW w:w="284" w:type="dxa"/>
          </w:tcPr>
          <w:p w14:paraId="2E431C4D" w14:textId="77777777" w:rsidR="00B55C51" w:rsidRPr="0002285D" w:rsidRDefault="00B55C51" w:rsidP="00B55C51">
            <w:pPr>
              <w:ind w:left="360"/>
              <w:rPr>
                <w:rFonts w:ascii="Lora" w:hAnsi="Lora"/>
                <w:color w:val="000000" w:themeColor="text1"/>
                <w:sz w:val="44"/>
                <w:szCs w:val="44"/>
              </w:rPr>
            </w:pPr>
          </w:p>
        </w:tc>
        <w:tc>
          <w:tcPr>
            <w:tcW w:w="11363" w:type="dxa"/>
            <w:gridSpan w:val="11"/>
          </w:tcPr>
          <w:p w14:paraId="04980437" w14:textId="77777777" w:rsidR="00B55C51" w:rsidRPr="0002285D" w:rsidRDefault="00B55C51" w:rsidP="00B55C51">
            <w:pPr>
              <w:ind w:left="360"/>
              <w:rPr>
                <w:rFonts w:ascii="Lora" w:hAnsi="Lora"/>
                <w:color w:val="000000" w:themeColor="text1"/>
                <w:sz w:val="44"/>
                <w:szCs w:val="44"/>
              </w:rPr>
            </w:pPr>
          </w:p>
        </w:tc>
      </w:tr>
      <w:tr w:rsidR="00B55C51" w:rsidRPr="00067A2B" w14:paraId="4D0C841C" w14:textId="1FC25F8E" w:rsidTr="003862BC">
        <w:trPr>
          <w:trHeight w:val="144"/>
        </w:trPr>
        <w:tc>
          <w:tcPr>
            <w:tcW w:w="284" w:type="dxa"/>
            <w:vMerge w:val="restart"/>
          </w:tcPr>
          <w:p w14:paraId="0E5AD0E4" w14:textId="118AF4B1" w:rsidR="00B55C51" w:rsidRPr="00D6211F" w:rsidRDefault="00B55C51" w:rsidP="00B55C51">
            <w:pPr>
              <w:ind w:left="360"/>
              <w:rPr>
                <w:rFonts w:ascii="Lora" w:hAnsi="Lora"/>
                <w:color w:val="000000" w:themeColor="text1"/>
              </w:rPr>
            </w:pPr>
          </w:p>
        </w:tc>
        <w:tc>
          <w:tcPr>
            <w:tcW w:w="3470" w:type="dxa"/>
            <w:gridSpan w:val="4"/>
            <w:vMerge w:val="restart"/>
          </w:tcPr>
          <w:p w14:paraId="30CBCD9B" w14:textId="215911EB" w:rsidR="00B55C51" w:rsidRPr="00D6211F" w:rsidRDefault="00B55C51" w:rsidP="00B55C51">
            <w:pPr>
              <w:rPr>
                <w:rFonts w:ascii="Lora" w:hAnsi="Lora"/>
                <w:color w:val="000000" w:themeColor="text1"/>
              </w:rPr>
            </w:pPr>
            <w:r w:rsidRPr="003862BC">
              <w:rPr>
                <w:rFonts w:ascii="Lora" w:hAnsi="Lora" w:cs="Arimo"/>
                <w:b/>
                <w:bCs/>
                <w:color w:val="5868A5"/>
                <w:spacing w:val="4"/>
              </w:rPr>
              <w:t>PROFESSIONAL EXPERIENCE</w:t>
            </w:r>
          </w:p>
        </w:tc>
        <w:tc>
          <w:tcPr>
            <w:tcW w:w="7893" w:type="dxa"/>
            <w:gridSpan w:val="7"/>
            <w:tcBorders>
              <w:bottom w:val="dotted" w:sz="18" w:space="0" w:color="5868A5"/>
            </w:tcBorders>
          </w:tcPr>
          <w:p w14:paraId="7ED8870D" w14:textId="77777777" w:rsidR="00B55C51" w:rsidRPr="00181306" w:rsidRDefault="00B55C51" w:rsidP="00B55C51">
            <w:pPr>
              <w:rPr>
                <w:rFonts w:ascii="Lora" w:hAnsi="Lora"/>
                <w:color w:val="000000" w:themeColor="text1"/>
                <w:sz w:val="4"/>
                <w:szCs w:val="4"/>
              </w:rPr>
            </w:pPr>
          </w:p>
        </w:tc>
      </w:tr>
      <w:tr w:rsidR="00B55C51" w:rsidRPr="00067A2B" w14:paraId="1E0BD782" w14:textId="77777777" w:rsidTr="003862BC">
        <w:trPr>
          <w:trHeight w:val="132"/>
        </w:trPr>
        <w:tc>
          <w:tcPr>
            <w:tcW w:w="284" w:type="dxa"/>
            <w:vMerge/>
          </w:tcPr>
          <w:p w14:paraId="0B5EEE2C" w14:textId="77777777" w:rsidR="00B55C51" w:rsidRPr="00D6211F" w:rsidRDefault="00B55C51" w:rsidP="00B55C51">
            <w:pPr>
              <w:ind w:left="360"/>
              <w:rPr>
                <w:rFonts w:ascii="Lora" w:hAnsi="Lora"/>
                <w:color w:val="000000" w:themeColor="text1"/>
              </w:rPr>
            </w:pPr>
          </w:p>
        </w:tc>
        <w:tc>
          <w:tcPr>
            <w:tcW w:w="3470" w:type="dxa"/>
            <w:gridSpan w:val="4"/>
            <w:vMerge/>
          </w:tcPr>
          <w:p w14:paraId="53E3C0C9" w14:textId="77777777" w:rsidR="00B55C51" w:rsidRPr="00067A2B" w:rsidRDefault="00B55C51" w:rsidP="00B55C51">
            <w:pPr>
              <w:rPr>
                <w:rFonts w:ascii="Lora" w:hAnsi="Lora" w:cs="Arimo"/>
                <w:b/>
                <w:bCs/>
                <w:color w:val="000000" w:themeColor="text1"/>
                <w:spacing w:val="4"/>
              </w:rPr>
            </w:pPr>
          </w:p>
        </w:tc>
        <w:tc>
          <w:tcPr>
            <w:tcW w:w="7893" w:type="dxa"/>
            <w:gridSpan w:val="7"/>
            <w:tcBorders>
              <w:top w:val="dotted" w:sz="18" w:space="0" w:color="5868A5"/>
            </w:tcBorders>
          </w:tcPr>
          <w:p w14:paraId="6367BEB3" w14:textId="77777777" w:rsidR="00B55C51" w:rsidRPr="00181306" w:rsidRDefault="00B55C51" w:rsidP="00B55C51">
            <w:pPr>
              <w:rPr>
                <w:rFonts w:ascii="Lora" w:hAnsi="Lora"/>
                <w:color w:val="000000" w:themeColor="text1"/>
                <w:sz w:val="4"/>
                <w:szCs w:val="4"/>
              </w:rPr>
            </w:pPr>
          </w:p>
        </w:tc>
      </w:tr>
      <w:tr w:rsidR="00B55C51" w:rsidRPr="00067A2B" w14:paraId="38E75D68" w14:textId="26DE7381" w:rsidTr="00A51124">
        <w:tc>
          <w:tcPr>
            <w:tcW w:w="284" w:type="dxa"/>
          </w:tcPr>
          <w:p w14:paraId="26E4F713" w14:textId="77777777" w:rsidR="00B55C51" w:rsidRPr="00E340FF" w:rsidRDefault="00B55C51" w:rsidP="00B55C51">
            <w:pPr>
              <w:ind w:left="360"/>
              <w:rPr>
                <w:rFonts w:ascii="Lora" w:hAnsi="Lora"/>
                <w:color w:val="000000" w:themeColor="text1"/>
                <w:sz w:val="24"/>
                <w:szCs w:val="24"/>
              </w:rPr>
            </w:pPr>
          </w:p>
        </w:tc>
        <w:tc>
          <w:tcPr>
            <w:tcW w:w="11363" w:type="dxa"/>
            <w:gridSpan w:val="11"/>
          </w:tcPr>
          <w:p w14:paraId="3F01EBE3" w14:textId="77777777" w:rsidR="00B55C51" w:rsidRPr="00E340FF" w:rsidRDefault="00B55C51" w:rsidP="00B55C51">
            <w:pPr>
              <w:ind w:left="360"/>
              <w:rPr>
                <w:rFonts w:ascii="Lora" w:hAnsi="Lora"/>
                <w:color w:val="000000" w:themeColor="text1"/>
                <w:sz w:val="24"/>
                <w:szCs w:val="24"/>
              </w:rPr>
            </w:pPr>
          </w:p>
        </w:tc>
      </w:tr>
      <w:tr w:rsidR="00B55C51" w:rsidRPr="00067A2B" w14:paraId="474376D0" w14:textId="4AA05FE7" w:rsidTr="00A51124">
        <w:trPr>
          <w:trHeight w:val="537"/>
        </w:trPr>
        <w:tc>
          <w:tcPr>
            <w:tcW w:w="284" w:type="dxa"/>
          </w:tcPr>
          <w:p w14:paraId="0C983C06" w14:textId="3A26B3B7" w:rsidR="00B55C51" w:rsidRPr="00067A2B" w:rsidRDefault="00B55C51" w:rsidP="00B55C51">
            <w:pPr>
              <w:pStyle w:val="NormalWeb"/>
              <w:spacing w:before="0" w:beforeAutospacing="0" w:after="0" w:afterAutospacing="0"/>
              <w:ind w:left="360"/>
              <w:rPr>
                <w:rFonts w:ascii="Lora" w:hAnsi="Lora"/>
                <w:color w:val="000000" w:themeColor="text1"/>
              </w:rPr>
            </w:pPr>
          </w:p>
        </w:tc>
        <w:tc>
          <w:tcPr>
            <w:tcW w:w="11363" w:type="dxa"/>
            <w:gridSpan w:val="11"/>
          </w:tcPr>
          <w:p w14:paraId="7F762B2A" w14:textId="39902721" w:rsidR="00BF3777" w:rsidRDefault="00BF3777" w:rsidP="00B55C51">
            <w:pPr>
              <w:pStyle w:val="NormalWeb"/>
              <w:spacing w:before="0" w:beforeAutospacing="0" w:after="0" w:afterAutospacing="0"/>
              <w:rPr>
                <w:rFonts w:ascii="Lora" w:hAnsi="Lora"/>
                <w:b/>
                <w:bCs/>
                <w:color w:val="000000" w:themeColor="text1"/>
                <w:sz w:val="22"/>
                <w:szCs w:val="22"/>
              </w:rPr>
            </w:pPr>
            <w:r w:rsidRPr="00BF3777">
              <w:rPr>
                <w:rFonts w:ascii="Lora" w:hAnsi="Lora"/>
                <w:b/>
                <w:bCs/>
                <w:color w:val="000000" w:themeColor="text1"/>
                <w:sz w:val="22"/>
                <w:szCs w:val="22"/>
              </w:rPr>
              <w:t>Human Resources Manager</w:t>
            </w:r>
          </w:p>
          <w:p w14:paraId="058BF298" w14:textId="5E9CFA99" w:rsidR="00B55C51" w:rsidRPr="00067A2B" w:rsidRDefault="00BF3777" w:rsidP="00B55C51">
            <w:pPr>
              <w:pStyle w:val="NormalWeb"/>
              <w:spacing w:before="0" w:beforeAutospacing="0" w:after="0" w:afterAutospacing="0"/>
              <w:rPr>
                <w:rFonts w:ascii="Lora" w:hAnsi="Lora"/>
                <w:color w:val="000000" w:themeColor="text1"/>
              </w:rPr>
            </w:pPr>
            <w:r w:rsidRPr="00BF3777">
              <w:rPr>
                <w:rFonts w:ascii="Lora" w:hAnsi="Lora"/>
                <w:i/>
                <w:iCs/>
                <w:color w:val="000000" w:themeColor="text1"/>
                <w:sz w:val="22"/>
                <w:szCs w:val="22"/>
              </w:rPr>
              <w:t>GlobalTech Solutions, Mumbai, India</w:t>
            </w:r>
            <w:r>
              <w:rPr>
                <w:rFonts w:ascii="Lora" w:hAnsi="Lora"/>
                <w:i/>
                <w:iCs/>
                <w:color w:val="000000" w:themeColor="text1"/>
                <w:sz w:val="22"/>
                <w:szCs w:val="22"/>
              </w:rPr>
              <w:t xml:space="preserve"> |</w:t>
            </w:r>
            <w:r w:rsidR="00B55C51" w:rsidRPr="00067A2B">
              <w:rPr>
                <w:rFonts w:ascii="Lora" w:hAnsi="Lora"/>
                <w:i/>
                <w:iCs/>
                <w:color w:val="000000" w:themeColor="text1"/>
                <w:sz w:val="22"/>
                <w:szCs w:val="22"/>
              </w:rPr>
              <w:t xml:space="preserve"> September 20</w:t>
            </w:r>
            <w:r w:rsidR="00E65091">
              <w:rPr>
                <w:rFonts w:ascii="Lora" w:hAnsi="Lora"/>
                <w:i/>
                <w:iCs/>
                <w:color w:val="000000" w:themeColor="text1"/>
                <w:sz w:val="22"/>
                <w:szCs w:val="22"/>
              </w:rPr>
              <w:t>XX</w:t>
            </w:r>
            <w:r w:rsidR="00B55C51" w:rsidRPr="00067A2B">
              <w:rPr>
                <w:rFonts w:ascii="Lora" w:hAnsi="Lora"/>
                <w:i/>
                <w:iCs/>
                <w:color w:val="000000" w:themeColor="text1"/>
                <w:sz w:val="22"/>
                <w:szCs w:val="22"/>
              </w:rPr>
              <w:t xml:space="preserve"> – Present</w:t>
            </w:r>
          </w:p>
        </w:tc>
      </w:tr>
      <w:tr w:rsidR="00B55C51" w:rsidRPr="00067A2B" w14:paraId="6A0A15D7" w14:textId="5776BE3F" w:rsidTr="00A51124">
        <w:trPr>
          <w:trHeight w:val="132"/>
        </w:trPr>
        <w:tc>
          <w:tcPr>
            <w:tcW w:w="284" w:type="dxa"/>
          </w:tcPr>
          <w:p w14:paraId="300FD278" w14:textId="219A9A01" w:rsidR="00B55C51" w:rsidRPr="00D6211F" w:rsidRDefault="00B55C51" w:rsidP="00B55C51">
            <w:pPr>
              <w:ind w:left="360"/>
              <w:textAlignment w:val="baseline"/>
              <w:rPr>
                <w:rFonts w:ascii="Lora" w:eastAsia="Times New Roman" w:hAnsi="Lora" w:cs="Times New Roman"/>
                <w:color w:val="000000" w:themeColor="text1"/>
                <w:sz w:val="10"/>
                <w:szCs w:val="10"/>
                <w:lang w:eastAsia="en-IN"/>
              </w:rPr>
            </w:pPr>
          </w:p>
        </w:tc>
        <w:tc>
          <w:tcPr>
            <w:tcW w:w="11363" w:type="dxa"/>
            <w:gridSpan w:val="11"/>
          </w:tcPr>
          <w:p w14:paraId="016D4CE9" w14:textId="77777777" w:rsidR="00B55C51" w:rsidRPr="00D6211F" w:rsidRDefault="00B55C51" w:rsidP="00B55C51">
            <w:pPr>
              <w:ind w:left="360"/>
              <w:textAlignment w:val="baseline"/>
              <w:rPr>
                <w:rFonts w:ascii="Lora" w:eastAsia="Times New Roman" w:hAnsi="Lora" w:cs="Times New Roman"/>
                <w:color w:val="000000" w:themeColor="text1"/>
                <w:sz w:val="10"/>
                <w:szCs w:val="10"/>
                <w:lang w:eastAsia="en-IN"/>
              </w:rPr>
            </w:pPr>
          </w:p>
        </w:tc>
      </w:tr>
      <w:tr w:rsidR="00B55C51" w:rsidRPr="00067A2B" w14:paraId="4CC978A9" w14:textId="0AFA3E3F" w:rsidTr="00BF3777">
        <w:trPr>
          <w:trHeight w:val="1294"/>
        </w:trPr>
        <w:tc>
          <w:tcPr>
            <w:tcW w:w="284" w:type="dxa"/>
          </w:tcPr>
          <w:p w14:paraId="62C8CF66" w14:textId="79C94214" w:rsidR="00B55C51" w:rsidRPr="00067A2B" w:rsidRDefault="00B55C51" w:rsidP="00B55C51">
            <w:pPr>
              <w:spacing w:after="80"/>
              <w:ind w:left="360" w:right="851"/>
              <w:textAlignment w:val="baseline"/>
              <w:rPr>
                <w:rFonts w:ascii="Lora" w:eastAsia="Times New Roman" w:hAnsi="Lora" w:cs="Times New Roman"/>
                <w:color w:val="000000" w:themeColor="text1"/>
                <w:sz w:val="20"/>
                <w:szCs w:val="20"/>
                <w:lang w:eastAsia="en-IN"/>
              </w:rPr>
            </w:pPr>
          </w:p>
        </w:tc>
        <w:tc>
          <w:tcPr>
            <w:tcW w:w="11363" w:type="dxa"/>
            <w:gridSpan w:val="11"/>
          </w:tcPr>
          <w:p w14:paraId="12339AC4" w14:textId="645581E5" w:rsidR="00BF3777" w:rsidRPr="00BF3777" w:rsidRDefault="00BF3777" w:rsidP="00BF3777">
            <w:pPr>
              <w:numPr>
                <w:ilvl w:val="0"/>
                <w:numId w:val="1"/>
              </w:numPr>
              <w:spacing w:after="80"/>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Overs</w:t>
            </w:r>
            <w:r>
              <w:rPr>
                <w:rFonts w:ascii="Arimo" w:eastAsia="Times New Roman" w:hAnsi="Arimo" w:cs="Arimo"/>
                <w:color w:val="000000" w:themeColor="text1"/>
                <w:sz w:val="20"/>
                <w:szCs w:val="20"/>
                <w:lang w:eastAsia="en-IN"/>
              </w:rPr>
              <w:t xml:space="preserve">ee </w:t>
            </w:r>
            <w:r w:rsidRPr="00BF3777">
              <w:rPr>
                <w:rFonts w:ascii="Arimo" w:eastAsia="Times New Roman" w:hAnsi="Arimo" w:cs="Arimo"/>
                <w:color w:val="000000" w:themeColor="text1"/>
                <w:sz w:val="20"/>
                <w:szCs w:val="20"/>
                <w:lang w:eastAsia="en-IN"/>
              </w:rPr>
              <w:t>recruitment and onboarding for 100+ new hires annually across technical and non-technical roles</w:t>
            </w:r>
          </w:p>
          <w:p w14:paraId="60C50520" w14:textId="26543E8A" w:rsidR="00BF3777" w:rsidRPr="00BF3777" w:rsidRDefault="00BF3777" w:rsidP="00BF3777">
            <w:pPr>
              <w:numPr>
                <w:ilvl w:val="0"/>
                <w:numId w:val="1"/>
              </w:numPr>
              <w:spacing w:after="80"/>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Implement employee engagement initiatives that improved retention by 25%</w:t>
            </w:r>
          </w:p>
          <w:p w14:paraId="0162981C" w14:textId="6F5AB4FA" w:rsidR="00BF3777" w:rsidRPr="00BF3777" w:rsidRDefault="00BF3777" w:rsidP="00BF3777">
            <w:pPr>
              <w:numPr>
                <w:ilvl w:val="0"/>
                <w:numId w:val="1"/>
              </w:numPr>
              <w:spacing w:after="80"/>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Partner with leadership to revise HR policies in line with global compliance standards</w:t>
            </w:r>
          </w:p>
          <w:p w14:paraId="3D32B18E" w14:textId="1A2EE2C0" w:rsidR="00B55C51" w:rsidRPr="00D6211F" w:rsidRDefault="00BF3777" w:rsidP="00BF3777">
            <w:pPr>
              <w:numPr>
                <w:ilvl w:val="0"/>
                <w:numId w:val="1"/>
              </w:numPr>
              <w:spacing w:after="80"/>
              <w:textAlignment w:val="baseline"/>
              <w:rPr>
                <w:rFonts w:ascii="Lora" w:eastAsia="Times New Roman" w:hAnsi="Lora" w:cs="Times New Roman"/>
                <w:color w:val="000000" w:themeColor="text1"/>
                <w:sz w:val="20"/>
                <w:szCs w:val="20"/>
                <w:lang w:eastAsia="en-IN"/>
              </w:rPr>
            </w:pPr>
            <w:r w:rsidRPr="00BF3777">
              <w:rPr>
                <w:rFonts w:ascii="Arimo" w:eastAsia="Times New Roman" w:hAnsi="Arimo" w:cs="Arimo"/>
                <w:color w:val="000000" w:themeColor="text1"/>
                <w:sz w:val="20"/>
                <w:szCs w:val="20"/>
                <w:lang w:eastAsia="en-IN"/>
              </w:rPr>
              <w:t>Manage and mentor a team of 4 HR specialists</w:t>
            </w:r>
          </w:p>
        </w:tc>
      </w:tr>
      <w:tr w:rsidR="00B55C51" w:rsidRPr="00067A2B" w14:paraId="161BF051" w14:textId="164A4A29" w:rsidTr="00A51124">
        <w:tc>
          <w:tcPr>
            <w:tcW w:w="284" w:type="dxa"/>
          </w:tcPr>
          <w:p w14:paraId="10227CD7" w14:textId="77777777" w:rsidR="00B55C51" w:rsidRPr="00E340FF" w:rsidRDefault="00B55C51" w:rsidP="00B55C51">
            <w:pPr>
              <w:ind w:left="360"/>
              <w:rPr>
                <w:rFonts w:ascii="Lora" w:hAnsi="Lora"/>
                <w:color w:val="000000" w:themeColor="text1"/>
                <w:sz w:val="24"/>
                <w:szCs w:val="24"/>
              </w:rPr>
            </w:pPr>
          </w:p>
        </w:tc>
        <w:tc>
          <w:tcPr>
            <w:tcW w:w="11363" w:type="dxa"/>
            <w:gridSpan w:val="11"/>
          </w:tcPr>
          <w:p w14:paraId="3B0BB2A7" w14:textId="77777777" w:rsidR="00B55C51" w:rsidRPr="00E340FF" w:rsidRDefault="00B55C51" w:rsidP="00B55C51">
            <w:pPr>
              <w:ind w:left="360"/>
              <w:rPr>
                <w:rFonts w:ascii="Lora" w:hAnsi="Lora"/>
                <w:color w:val="000000" w:themeColor="text1"/>
                <w:sz w:val="24"/>
                <w:szCs w:val="24"/>
              </w:rPr>
            </w:pPr>
          </w:p>
        </w:tc>
      </w:tr>
      <w:tr w:rsidR="00B55C51" w:rsidRPr="00067A2B" w14:paraId="07974010" w14:textId="4E825797" w:rsidTr="00A51124">
        <w:tc>
          <w:tcPr>
            <w:tcW w:w="284" w:type="dxa"/>
          </w:tcPr>
          <w:p w14:paraId="1338DD87" w14:textId="38F8E7DC" w:rsidR="00B55C51" w:rsidRPr="00D6211F" w:rsidRDefault="00B55C51" w:rsidP="00B55C51">
            <w:pPr>
              <w:ind w:left="360"/>
              <w:rPr>
                <w:rFonts w:ascii="Lora" w:eastAsia="Times New Roman" w:hAnsi="Lora" w:cs="Times New Roman"/>
                <w:color w:val="000000" w:themeColor="text1"/>
                <w:sz w:val="24"/>
                <w:szCs w:val="24"/>
                <w:lang w:eastAsia="en-IN"/>
              </w:rPr>
            </w:pPr>
          </w:p>
        </w:tc>
        <w:tc>
          <w:tcPr>
            <w:tcW w:w="11363" w:type="dxa"/>
            <w:gridSpan w:val="11"/>
          </w:tcPr>
          <w:p w14:paraId="0B9D36AB" w14:textId="117B7B89" w:rsidR="00BF3777" w:rsidRDefault="00BF3777" w:rsidP="00B55C51">
            <w:pPr>
              <w:rPr>
                <w:rFonts w:ascii="Lora" w:eastAsia="Times New Roman" w:hAnsi="Lora" w:cs="Times New Roman"/>
                <w:b/>
                <w:bCs/>
                <w:color w:val="000000" w:themeColor="text1"/>
                <w:lang w:eastAsia="en-IN"/>
              </w:rPr>
            </w:pPr>
            <w:r w:rsidRPr="00BF3777">
              <w:rPr>
                <w:rFonts w:ascii="Lora" w:eastAsia="Times New Roman" w:hAnsi="Lora" w:cs="Times New Roman"/>
                <w:b/>
                <w:bCs/>
                <w:color w:val="000000" w:themeColor="text1"/>
                <w:lang w:eastAsia="en-IN"/>
              </w:rPr>
              <w:t>HR Specialist</w:t>
            </w:r>
          </w:p>
          <w:p w14:paraId="79671B9C" w14:textId="3A4242D6" w:rsidR="00B55C51" w:rsidRPr="00067A2B" w:rsidRDefault="00BF3777" w:rsidP="00B55C51">
            <w:pPr>
              <w:rPr>
                <w:rFonts w:ascii="Lora" w:eastAsia="Times New Roman" w:hAnsi="Lora" w:cs="Times New Roman"/>
                <w:color w:val="000000" w:themeColor="text1"/>
                <w:sz w:val="24"/>
                <w:szCs w:val="24"/>
                <w:lang w:eastAsia="en-IN"/>
              </w:rPr>
            </w:pPr>
            <w:r w:rsidRPr="00BF3777">
              <w:rPr>
                <w:rFonts w:ascii="Lora" w:eastAsia="Times New Roman" w:hAnsi="Lora" w:cs="Times New Roman"/>
                <w:i/>
                <w:iCs/>
                <w:color w:val="000000" w:themeColor="text1"/>
                <w:lang w:eastAsia="en-IN"/>
              </w:rPr>
              <w:t>Bright Future Enterprises, Mumbai, India</w:t>
            </w:r>
            <w:r>
              <w:rPr>
                <w:rFonts w:ascii="Lora" w:eastAsia="Times New Roman" w:hAnsi="Lora" w:cs="Times New Roman"/>
                <w:i/>
                <w:iCs/>
                <w:color w:val="000000" w:themeColor="text1"/>
                <w:lang w:eastAsia="en-IN"/>
              </w:rPr>
              <w:t xml:space="preserve"> |</w:t>
            </w:r>
            <w:r w:rsidR="00B55C51" w:rsidRPr="00067A2B">
              <w:rPr>
                <w:rFonts w:ascii="Lora" w:eastAsia="Times New Roman" w:hAnsi="Lora" w:cs="Times New Roman"/>
                <w:i/>
                <w:iCs/>
                <w:color w:val="000000" w:themeColor="text1"/>
                <w:lang w:eastAsia="en-IN"/>
              </w:rPr>
              <w:t xml:space="preserve"> June 20</w:t>
            </w:r>
            <w:r w:rsidR="00E65091">
              <w:rPr>
                <w:rFonts w:ascii="Lora" w:eastAsia="Times New Roman" w:hAnsi="Lora" w:cs="Times New Roman"/>
                <w:i/>
                <w:iCs/>
                <w:color w:val="000000" w:themeColor="text1"/>
                <w:lang w:eastAsia="en-IN"/>
              </w:rPr>
              <w:t>XX</w:t>
            </w:r>
            <w:r w:rsidR="00B55C51" w:rsidRPr="00067A2B">
              <w:rPr>
                <w:rFonts w:ascii="Lora" w:eastAsia="Times New Roman" w:hAnsi="Lora" w:cs="Times New Roman"/>
                <w:i/>
                <w:iCs/>
                <w:color w:val="000000" w:themeColor="text1"/>
                <w:lang w:eastAsia="en-IN"/>
              </w:rPr>
              <w:t xml:space="preserve"> – August 20</w:t>
            </w:r>
            <w:r w:rsidR="00E65091">
              <w:rPr>
                <w:rFonts w:ascii="Lora" w:eastAsia="Times New Roman" w:hAnsi="Lora" w:cs="Times New Roman"/>
                <w:i/>
                <w:iCs/>
                <w:color w:val="000000" w:themeColor="text1"/>
                <w:lang w:eastAsia="en-IN"/>
              </w:rPr>
              <w:t>XX</w:t>
            </w:r>
          </w:p>
        </w:tc>
      </w:tr>
      <w:tr w:rsidR="00B55C51" w:rsidRPr="00067A2B" w14:paraId="5A3ACBB3" w14:textId="6809CA25" w:rsidTr="00A51124">
        <w:tc>
          <w:tcPr>
            <w:tcW w:w="284" w:type="dxa"/>
          </w:tcPr>
          <w:p w14:paraId="7FCC4332" w14:textId="77777777" w:rsidR="00B55C51" w:rsidRPr="00D6211F" w:rsidRDefault="00B55C51" w:rsidP="00B55C51">
            <w:pPr>
              <w:ind w:left="360"/>
              <w:rPr>
                <w:rFonts w:ascii="Lora" w:hAnsi="Lora"/>
                <w:color w:val="000000" w:themeColor="text1"/>
                <w:sz w:val="10"/>
                <w:szCs w:val="10"/>
              </w:rPr>
            </w:pPr>
          </w:p>
        </w:tc>
        <w:tc>
          <w:tcPr>
            <w:tcW w:w="11363" w:type="dxa"/>
            <w:gridSpan w:val="11"/>
          </w:tcPr>
          <w:p w14:paraId="5A9CCC99" w14:textId="77777777" w:rsidR="00B55C51" w:rsidRPr="00D6211F" w:rsidRDefault="00B55C51" w:rsidP="00B55C51">
            <w:pPr>
              <w:ind w:left="360"/>
              <w:rPr>
                <w:rFonts w:ascii="Lora" w:hAnsi="Lora"/>
                <w:color w:val="000000" w:themeColor="text1"/>
                <w:sz w:val="10"/>
                <w:szCs w:val="10"/>
              </w:rPr>
            </w:pPr>
          </w:p>
        </w:tc>
      </w:tr>
      <w:tr w:rsidR="00B55C51" w:rsidRPr="00067A2B" w14:paraId="35B40F3D" w14:textId="3225E105" w:rsidTr="00A51124">
        <w:tc>
          <w:tcPr>
            <w:tcW w:w="284" w:type="dxa"/>
          </w:tcPr>
          <w:p w14:paraId="05E4CDB3" w14:textId="3FE3C0A8" w:rsidR="00B55C51" w:rsidRPr="00067A2B" w:rsidRDefault="00B55C51" w:rsidP="00B55C51">
            <w:pPr>
              <w:pStyle w:val="NormalWeb"/>
              <w:spacing w:before="0" w:beforeAutospacing="0" w:after="80" w:afterAutospacing="0"/>
              <w:ind w:left="360" w:right="567"/>
              <w:textAlignment w:val="baseline"/>
              <w:rPr>
                <w:rFonts w:ascii="Lora" w:hAnsi="Lora"/>
                <w:color w:val="000000" w:themeColor="text1"/>
                <w:sz w:val="22"/>
                <w:szCs w:val="22"/>
              </w:rPr>
            </w:pPr>
          </w:p>
        </w:tc>
        <w:tc>
          <w:tcPr>
            <w:tcW w:w="11363" w:type="dxa"/>
            <w:gridSpan w:val="11"/>
          </w:tcPr>
          <w:p w14:paraId="0AD243B9" w14:textId="132D5FD6" w:rsidR="00B55C51" w:rsidRPr="00CC1A50" w:rsidRDefault="00BF3777" w:rsidP="00B55C51">
            <w:pPr>
              <w:pStyle w:val="NormalWeb"/>
              <w:numPr>
                <w:ilvl w:val="0"/>
                <w:numId w:val="2"/>
              </w:numPr>
              <w:spacing w:before="0" w:beforeAutospacing="0" w:after="80" w:afterAutospacing="0"/>
              <w:ind w:left="714" w:right="567" w:hanging="357"/>
              <w:textAlignment w:val="baseline"/>
              <w:rPr>
                <w:rFonts w:ascii="Arimo" w:hAnsi="Arimo" w:cs="Arimo"/>
                <w:color w:val="000000" w:themeColor="text1"/>
                <w:sz w:val="20"/>
                <w:szCs w:val="20"/>
              </w:rPr>
            </w:pPr>
            <w:r w:rsidRPr="00BF3777">
              <w:rPr>
                <w:rFonts w:ascii="Arimo" w:hAnsi="Arimo" w:cs="Arimo"/>
                <w:color w:val="000000" w:themeColor="text1"/>
                <w:sz w:val="20"/>
                <w:szCs w:val="20"/>
              </w:rPr>
              <w:t>Conducted full-cycle recruitment for roles in finance, marketing, and IT departments</w:t>
            </w:r>
          </w:p>
          <w:p w14:paraId="3F7CD0B8" w14:textId="5E073405" w:rsidR="00B55C51" w:rsidRPr="00CC1A50" w:rsidRDefault="00BF3777" w:rsidP="00B55C51">
            <w:pPr>
              <w:pStyle w:val="NormalWeb"/>
              <w:numPr>
                <w:ilvl w:val="0"/>
                <w:numId w:val="2"/>
              </w:numPr>
              <w:spacing w:before="0" w:beforeAutospacing="0" w:after="80" w:afterAutospacing="0"/>
              <w:ind w:left="714" w:right="567" w:hanging="357"/>
              <w:textAlignment w:val="baseline"/>
              <w:rPr>
                <w:rFonts w:ascii="Arimo" w:hAnsi="Arimo" w:cs="Arimo"/>
                <w:color w:val="000000" w:themeColor="text1"/>
                <w:sz w:val="20"/>
                <w:szCs w:val="20"/>
              </w:rPr>
            </w:pPr>
            <w:r w:rsidRPr="00BF3777">
              <w:rPr>
                <w:rFonts w:ascii="Arimo" w:hAnsi="Arimo" w:cs="Arimo"/>
                <w:color w:val="000000" w:themeColor="text1"/>
                <w:sz w:val="20"/>
                <w:szCs w:val="20"/>
              </w:rPr>
              <w:t>Coordinated employee training programs, increasing staff participation by 40%</w:t>
            </w:r>
          </w:p>
          <w:p w14:paraId="7E2554B6" w14:textId="0E06CA88" w:rsidR="00B55C51" w:rsidRPr="00CC1A50" w:rsidRDefault="00BF3777" w:rsidP="00B55C51">
            <w:pPr>
              <w:pStyle w:val="NormalWeb"/>
              <w:numPr>
                <w:ilvl w:val="0"/>
                <w:numId w:val="2"/>
              </w:numPr>
              <w:spacing w:before="0" w:beforeAutospacing="0" w:after="80" w:afterAutospacing="0"/>
              <w:ind w:left="714" w:right="567" w:hanging="357"/>
              <w:textAlignment w:val="baseline"/>
              <w:rPr>
                <w:rFonts w:ascii="Arimo" w:hAnsi="Arimo" w:cs="Arimo"/>
                <w:color w:val="000000" w:themeColor="text1"/>
                <w:sz w:val="20"/>
                <w:szCs w:val="20"/>
              </w:rPr>
            </w:pPr>
            <w:r w:rsidRPr="00BF3777">
              <w:rPr>
                <w:rFonts w:ascii="Arimo" w:hAnsi="Arimo" w:cs="Arimo"/>
                <w:color w:val="000000" w:themeColor="text1"/>
                <w:sz w:val="20"/>
                <w:szCs w:val="20"/>
              </w:rPr>
              <w:t>Supported payroll processing and benefits administration for 300+ employees</w:t>
            </w:r>
          </w:p>
          <w:p w14:paraId="7236493E" w14:textId="38ED7C95" w:rsidR="00B55C51" w:rsidRPr="00D6211F" w:rsidRDefault="00BF3777" w:rsidP="00B55C51">
            <w:pPr>
              <w:pStyle w:val="NormalWeb"/>
              <w:numPr>
                <w:ilvl w:val="0"/>
                <w:numId w:val="2"/>
              </w:numPr>
              <w:spacing w:before="0" w:beforeAutospacing="0" w:after="80" w:afterAutospacing="0"/>
              <w:ind w:left="714" w:right="567" w:hanging="357"/>
              <w:textAlignment w:val="baseline"/>
              <w:rPr>
                <w:rFonts w:ascii="Lora" w:hAnsi="Lora"/>
                <w:color w:val="000000" w:themeColor="text1"/>
                <w:sz w:val="20"/>
                <w:szCs w:val="20"/>
              </w:rPr>
            </w:pPr>
            <w:r w:rsidRPr="00BF3777">
              <w:rPr>
                <w:rFonts w:ascii="Arimo" w:hAnsi="Arimo" w:cs="Arimo"/>
                <w:color w:val="000000" w:themeColor="text1"/>
                <w:sz w:val="20"/>
                <w:szCs w:val="20"/>
              </w:rPr>
              <w:t>Assisted in resolving workplace disputes, contributing to a 15% reduction in grievances</w:t>
            </w:r>
          </w:p>
        </w:tc>
      </w:tr>
      <w:tr w:rsidR="00B55C51" w:rsidRPr="00067A2B" w14:paraId="4F05AAD5" w14:textId="3E3A06FC" w:rsidTr="00BF3777">
        <w:trPr>
          <w:trHeight w:val="169"/>
        </w:trPr>
        <w:tc>
          <w:tcPr>
            <w:tcW w:w="284" w:type="dxa"/>
          </w:tcPr>
          <w:p w14:paraId="3B8DEE8F" w14:textId="77777777" w:rsidR="00B55C51" w:rsidRPr="0002285D" w:rsidRDefault="00B55C51" w:rsidP="00B55C51">
            <w:pPr>
              <w:pStyle w:val="NormalWeb"/>
              <w:spacing w:before="0" w:beforeAutospacing="0" w:after="0" w:afterAutospacing="0"/>
              <w:ind w:left="360"/>
              <w:textAlignment w:val="baseline"/>
              <w:rPr>
                <w:rFonts w:ascii="Lora" w:hAnsi="Lora"/>
                <w:color w:val="000000" w:themeColor="text1"/>
                <w:sz w:val="44"/>
                <w:szCs w:val="44"/>
              </w:rPr>
            </w:pPr>
          </w:p>
        </w:tc>
        <w:tc>
          <w:tcPr>
            <w:tcW w:w="11363" w:type="dxa"/>
            <w:gridSpan w:val="11"/>
          </w:tcPr>
          <w:p w14:paraId="532AD068" w14:textId="77777777" w:rsidR="00B55C51" w:rsidRPr="0002285D" w:rsidRDefault="00B55C51" w:rsidP="00B55C51">
            <w:pPr>
              <w:pStyle w:val="NormalWeb"/>
              <w:spacing w:before="0" w:beforeAutospacing="0" w:after="0" w:afterAutospacing="0"/>
              <w:ind w:left="360"/>
              <w:textAlignment w:val="baseline"/>
              <w:rPr>
                <w:rFonts w:ascii="Lora" w:hAnsi="Lora"/>
                <w:color w:val="000000" w:themeColor="text1"/>
                <w:sz w:val="44"/>
                <w:szCs w:val="44"/>
              </w:rPr>
            </w:pPr>
          </w:p>
        </w:tc>
      </w:tr>
      <w:tr w:rsidR="005D4762" w:rsidRPr="00067A2B" w14:paraId="762C6784" w14:textId="77A98A7C" w:rsidTr="003862BC">
        <w:trPr>
          <w:trHeight w:val="137"/>
        </w:trPr>
        <w:tc>
          <w:tcPr>
            <w:tcW w:w="284" w:type="dxa"/>
            <w:vMerge w:val="restart"/>
          </w:tcPr>
          <w:p w14:paraId="7EA40A4F" w14:textId="24FF212B" w:rsidR="005D4762" w:rsidRPr="00067A2B" w:rsidRDefault="005D4762" w:rsidP="00B55C51">
            <w:pPr>
              <w:pStyle w:val="NormalWeb"/>
              <w:spacing w:before="0" w:beforeAutospacing="0" w:after="0" w:afterAutospacing="0"/>
              <w:ind w:left="360"/>
              <w:rPr>
                <w:rFonts w:ascii="Lora" w:hAnsi="Lora"/>
                <w:color w:val="000000" w:themeColor="text1"/>
              </w:rPr>
            </w:pPr>
          </w:p>
        </w:tc>
        <w:tc>
          <w:tcPr>
            <w:tcW w:w="1734" w:type="dxa"/>
            <w:gridSpan w:val="3"/>
            <w:vMerge w:val="restart"/>
          </w:tcPr>
          <w:p w14:paraId="3C2A67ED" w14:textId="157BBCEC" w:rsidR="005D4762" w:rsidRPr="009B2D04" w:rsidRDefault="005D4762" w:rsidP="00B55C51">
            <w:pPr>
              <w:pStyle w:val="NormalWeb"/>
              <w:spacing w:before="0" w:beforeAutospacing="0" w:after="0" w:afterAutospacing="0"/>
              <w:rPr>
                <w:rFonts w:ascii="Lora" w:hAnsi="Lora"/>
                <w:color w:val="2F503E"/>
                <w:sz w:val="4"/>
                <w:szCs w:val="4"/>
              </w:rPr>
            </w:pPr>
            <w:r w:rsidRPr="003862BC">
              <w:rPr>
                <w:rFonts w:ascii="Lora" w:hAnsi="Lora"/>
                <w:b/>
                <w:bCs/>
                <w:color w:val="5868A5"/>
                <w:sz w:val="22"/>
                <w:szCs w:val="22"/>
              </w:rPr>
              <w:t>EDUCATION</w:t>
            </w:r>
          </w:p>
        </w:tc>
        <w:tc>
          <w:tcPr>
            <w:tcW w:w="3516" w:type="dxa"/>
            <w:gridSpan w:val="2"/>
            <w:tcBorders>
              <w:bottom w:val="dotted" w:sz="18" w:space="0" w:color="5868A5"/>
            </w:tcBorders>
          </w:tcPr>
          <w:p w14:paraId="56365FCA" w14:textId="77777777" w:rsidR="005D4762" w:rsidRPr="009B2D04" w:rsidRDefault="005D4762" w:rsidP="005D4762">
            <w:pPr>
              <w:pStyle w:val="NormalWeb"/>
              <w:spacing w:before="0" w:beforeAutospacing="0" w:after="0" w:afterAutospacing="0"/>
              <w:rPr>
                <w:rFonts w:ascii="Lora" w:hAnsi="Lora"/>
                <w:color w:val="2F503E"/>
                <w:sz w:val="4"/>
                <w:szCs w:val="4"/>
              </w:rPr>
            </w:pPr>
          </w:p>
        </w:tc>
        <w:tc>
          <w:tcPr>
            <w:tcW w:w="283" w:type="dxa"/>
            <w:vMerge w:val="restart"/>
          </w:tcPr>
          <w:p w14:paraId="32A71782" w14:textId="78A467FD" w:rsidR="005D4762" w:rsidRPr="009B2D04" w:rsidRDefault="005D4762" w:rsidP="005D4762">
            <w:pPr>
              <w:pStyle w:val="NormalWeb"/>
              <w:spacing w:before="0" w:beforeAutospacing="0" w:after="0" w:afterAutospacing="0"/>
              <w:rPr>
                <w:rFonts w:ascii="Lora" w:hAnsi="Lora"/>
                <w:color w:val="2F503E"/>
                <w:sz w:val="4"/>
                <w:szCs w:val="4"/>
              </w:rPr>
            </w:pPr>
          </w:p>
        </w:tc>
        <w:tc>
          <w:tcPr>
            <w:tcW w:w="2552" w:type="dxa"/>
            <w:gridSpan w:val="2"/>
            <w:vMerge w:val="restart"/>
          </w:tcPr>
          <w:p w14:paraId="606289BB" w14:textId="2A0A912E" w:rsidR="005D4762" w:rsidRPr="003862BC" w:rsidRDefault="005D4762" w:rsidP="005D4762">
            <w:pPr>
              <w:pStyle w:val="NormalWeb"/>
              <w:spacing w:before="0" w:beforeAutospacing="0" w:after="0" w:afterAutospacing="0"/>
              <w:rPr>
                <w:rFonts w:ascii="Lora" w:hAnsi="Lora"/>
                <w:b/>
                <w:bCs/>
                <w:color w:val="5868A5"/>
                <w:sz w:val="22"/>
                <w:szCs w:val="22"/>
              </w:rPr>
            </w:pPr>
            <w:r w:rsidRPr="003862BC">
              <w:rPr>
                <w:rFonts w:ascii="Lora" w:hAnsi="Lora"/>
                <w:b/>
                <w:bCs/>
                <w:color w:val="5868A5"/>
                <w:sz w:val="22"/>
                <w:szCs w:val="22"/>
              </w:rPr>
              <w:t>ADDITIONAL SKILLS</w:t>
            </w:r>
          </w:p>
        </w:tc>
        <w:tc>
          <w:tcPr>
            <w:tcW w:w="3278" w:type="dxa"/>
            <w:gridSpan w:val="3"/>
            <w:tcBorders>
              <w:bottom w:val="dotted" w:sz="18" w:space="0" w:color="5868A5"/>
            </w:tcBorders>
          </w:tcPr>
          <w:p w14:paraId="3E329FF2" w14:textId="77777777" w:rsidR="005D4762" w:rsidRPr="00181306" w:rsidRDefault="005D4762" w:rsidP="005D4762">
            <w:pPr>
              <w:pStyle w:val="NormalWeb"/>
              <w:spacing w:before="0" w:beforeAutospacing="0" w:after="0" w:afterAutospacing="0"/>
              <w:rPr>
                <w:rFonts w:ascii="Lora" w:hAnsi="Lora"/>
                <w:color w:val="000000" w:themeColor="text1"/>
                <w:sz w:val="4"/>
                <w:szCs w:val="4"/>
              </w:rPr>
            </w:pPr>
          </w:p>
        </w:tc>
      </w:tr>
      <w:tr w:rsidR="005D4762" w:rsidRPr="00067A2B" w14:paraId="0A03F398" w14:textId="77777777" w:rsidTr="003862BC">
        <w:trPr>
          <w:trHeight w:val="167"/>
        </w:trPr>
        <w:tc>
          <w:tcPr>
            <w:tcW w:w="284" w:type="dxa"/>
            <w:vMerge/>
          </w:tcPr>
          <w:p w14:paraId="4A9AE292" w14:textId="77777777" w:rsidR="005D4762" w:rsidRPr="00067A2B" w:rsidRDefault="005D4762" w:rsidP="00B55C51">
            <w:pPr>
              <w:pStyle w:val="NormalWeb"/>
              <w:spacing w:before="0" w:beforeAutospacing="0" w:after="0" w:afterAutospacing="0"/>
              <w:ind w:left="360"/>
              <w:rPr>
                <w:rFonts w:ascii="Lora" w:hAnsi="Lora"/>
                <w:color w:val="000000" w:themeColor="text1"/>
              </w:rPr>
            </w:pPr>
          </w:p>
        </w:tc>
        <w:tc>
          <w:tcPr>
            <w:tcW w:w="1734" w:type="dxa"/>
            <w:gridSpan w:val="3"/>
            <w:vMerge/>
          </w:tcPr>
          <w:p w14:paraId="32F2D88D" w14:textId="77777777" w:rsidR="005D4762" w:rsidRPr="00067A2B" w:rsidRDefault="005D4762" w:rsidP="00B55C51">
            <w:pPr>
              <w:pStyle w:val="NormalWeb"/>
              <w:spacing w:before="0" w:beforeAutospacing="0" w:after="0" w:afterAutospacing="0"/>
              <w:rPr>
                <w:rFonts w:ascii="Lora" w:hAnsi="Lora"/>
                <w:b/>
                <w:bCs/>
                <w:color w:val="000000" w:themeColor="text1"/>
                <w:sz w:val="22"/>
                <w:szCs w:val="22"/>
              </w:rPr>
            </w:pPr>
          </w:p>
        </w:tc>
        <w:tc>
          <w:tcPr>
            <w:tcW w:w="3516" w:type="dxa"/>
            <w:gridSpan w:val="2"/>
            <w:tcBorders>
              <w:top w:val="dotted" w:sz="18" w:space="0" w:color="5868A5"/>
            </w:tcBorders>
          </w:tcPr>
          <w:p w14:paraId="296A6713" w14:textId="77777777" w:rsidR="005D4762" w:rsidRPr="00181306" w:rsidRDefault="005D4762" w:rsidP="005D4762">
            <w:pPr>
              <w:pStyle w:val="NormalWeb"/>
              <w:spacing w:before="0" w:beforeAutospacing="0" w:after="0" w:afterAutospacing="0"/>
              <w:rPr>
                <w:rFonts w:ascii="Lora" w:hAnsi="Lora"/>
                <w:color w:val="000000" w:themeColor="text1"/>
                <w:sz w:val="4"/>
                <w:szCs w:val="4"/>
              </w:rPr>
            </w:pPr>
          </w:p>
        </w:tc>
        <w:tc>
          <w:tcPr>
            <w:tcW w:w="283" w:type="dxa"/>
            <w:vMerge/>
          </w:tcPr>
          <w:p w14:paraId="7201132C" w14:textId="77777777" w:rsidR="005D4762" w:rsidRPr="00181306" w:rsidRDefault="005D4762" w:rsidP="005D4762">
            <w:pPr>
              <w:pStyle w:val="NormalWeb"/>
              <w:spacing w:before="0" w:beforeAutospacing="0" w:after="0" w:afterAutospacing="0"/>
              <w:rPr>
                <w:rFonts w:ascii="Lora" w:hAnsi="Lora"/>
                <w:color w:val="000000" w:themeColor="text1"/>
                <w:sz w:val="4"/>
                <w:szCs w:val="4"/>
              </w:rPr>
            </w:pPr>
          </w:p>
        </w:tc>
        <w:tc>
          <w:tcPr>
            <w:tcW w:w="2552" w:type="dxa"/>
            <w:gridSpan w:val="2"/>
            <w:vMerge/>
          </w:tcPr>
          <w:p w14:paraId="2E4985EE" w14:textId="77777777" w:rsidR="005D4762" w:rsidRPr="00181306" w:rsidRDefault="005D4762" w:rsidP="005D4762">
            <w:pPr>
              <w:pStyle w:val="NormalWeb"/>
              <w:spacing w:before="0" w:beforeAutospacing="0" w:after="0" w:afterAutospacing="0"/>
              <w:rPr>
                <w:rFonts w:ascii="Lora" w:hAnsi="Lora"/>
                <w:color w:val="000000" w:themeColor="text1"/>
                <w:sz w:val="4"/>
                <w:szCs w:val="4"/>
              </w:rPr>
            </w:pPr>
          </w:p>
        </w:tc>
        <w:tc>
          <w:tcPr>
            <w:tcW w:w="3278" w:type="dxa"/>
            <w:gridSpan w:val="3"/>
            <w:tcBorders>
              <w:top w:val="dotted" w:sz="18" w:space="0" w:color="5868A5"/>
            </w:tcBorders>
          </w:tcPr>
          <w:p w14:paraId="55A3DA8B" w14:textId="77777777" w:rsidR="005D4762" w:rsidRPr="00181306" w:rsidRDefault="005D4762" w:rsidP="005D4762">
            <w:pPr>
              <w:pStyle w:val="NormalWeb"/>
              <w:spacing w:before="0" w:beforeAutospacing="0" w:after="0" w:afterAutospacing="0"/>
              <w:rPr>
                <w:rFonts w:ascii="Lora" w:hAnsi="Lora"/>
                <w:color w:val="000000" w:themeColor="text1"/>
                <w:sz w:val="4"/>
                <w:szCs w:val="4"/>
              </w:rPr>
            </w:pPr>
          </w:p>
        </w:tc>
      </w:tr>
      <w:tr w:rsidR="005D4762" w:rsidRPr="00067A2B" w14:paraId="585CE273" w14:textId="3FC109EC" w:rsidTr="005D4762">
        <w:tc>
          <w:tcPr>
            <w:tcW w:w="284" w:type="dxa"/>
          </w:tcPr>
          <w:p w14:paraId="20D2F710" w14:textId="77777777" w:rsidR="005D4762" w:rsidRPr="00E340FF" w:rsidRDefault="005D4762" w:rsidP="00B55C51">
            <w:pPr>
              <w:pStyle w:val="NormalWeb"/>
              <w:spacing w:before="0" w:beforeAutospacing="0" w:after="0" w:afterAutospacing="0"/>
              <w:ind w:left="360"/>
              <w:textAlignment w:val="baseline"/>
              <w:rPr>
                <w:rFonts w:ascii="Lora" w:hAnsi="Lora"/>
                <w:color w:val="000000" w:themeColor="text1"/>
              </w:rPr>
            </w:pPr>
          </w:p>
        </w:tc>
        <w:tc>
          <w:tcPr>
            <w:tcW w:w="5250" w:type="dxa"/>
            <w:gridSpan w:val="5"/>
          </w:tcPr>
          <w:p w14:paraId="18B05AF3" w14:textId="6F7F2BE5" w:rsidR="005D4762" w:rsidRPr="00E340FF" w:rsidRDefault="005D4762" w:rsidP="00B55C51">
            <w:pPr>
              <w:pStyle w:val="NormalWeb"/>
              <w:spacing w:before="0" w:beforeAutospacing="0" w:after="0" w:afterAutospacing="0"/>
              <w:ind w:left="360"/>
              <w:textAlignment w:val="baseline"/>
              <w:rPr>
                <w:rFonts w:ascii="Lora" w:hAnsi="Lora"/>
                <w:color w:val="000000" w:themeColor="text1"/>
              </w:rPr>
            </w:pPr>
          </w:p>
        </w:tc>
        <w:tc>
          <w:tcPr>
            <w:tcW w:w="283" w:type="dxa"/>
          </w:tcPr>
          <w:p w14:paraId="0C8AC535" w14:textId="77777777" w:rsidR="005D4762" w:rsidRPr="00E340FF" w:rsidRDefault="005D4762" w:rsidP="00B55C51">
            <w:pPr>
              <w:pStyle w:val="NormalWeb"/>
              <w:spacing w:before="0" w:beforeAutospacing="0" w:after="0" w:afterAutospacing="0"/>
              <w:ind w:left="360"/>
              <w:textAlignment w:val="baseline"/>
              <w:rPr>
                <w:rFonts w:ascii="Lora" w:hAnsi="Lora"/>
                <w:color w:val="000000" w:themeColor="text1"/>
              </w:rPr>
            </w:pPr>
          </w:p>
        </w:tc>
        <w:tc>
          <w:tcPr>
            <w:tcW w:w="5830" w:type="dxa"/>
            <w:gridSpan w:val="5"/>
          </w:tcPr>
          <w:p w14:paraId="6BA68470" w14:textId="77777777" w:rsidR="005D4762" w:rsidRPr="00E340FF" w:rsidRDefault="005D4762" w:rsidP="00B55C51">
            <w:pPr>
              <w:pStyle w:val="NormalWeb"/>
              <w:spacing w:before="0" w:beforeAutospacing="0" w:after="0" w:afterAutospacing="0"/>
              <w:ind w:left="360"/>
              <w:textAlignment w:val="baseline"/>
              <w:rPr>
                <w:rFonts w:ascii="Lora" w:hAnsi="Lora"/>
                <w:color w:val="000000" w:themeColor="text1"/>
              </w:rPr>
            </w:pPr>
          </w:p>
        </w:tc>
      </w:tr>
      <w:tr w:rsidR="005D4762" w:rsidRPr="00067A2B" w14:paraId="12D69859" w14:textId="6C676883" w:rsidTr="005D4762">
        <w:trPr>
          <w:trHeight w:val="1180"/>
        </w:trPr>
        <w:tc>
          <w:tcPr>
            <w:tcW w:w="284" w:type="dxa"/>
          </w:tcPr>
          <w:p w14:paraId="1270F794" w14:textId="04BF9E17" w:rsidR="005D4762" w:rsidRPr="00067A2B" w:rsidRDefault="005D4762" w:rsidP="00B55C51">
            <w:pPr>
              <w:pStyle w:val="NormalWeb"/>
              <w:spacing w:before="0" w:beforeAutospacing="0" w:after="0" w:afterAutospacing="0"/>
              <w:ind w:left="360"/>
              <w:rPr>
                <w:rFonts w:ascii="Lora" w:hAnsi="Lora"/>
                <w:color w:val="000000" w:themeColor="text1"/>
              </w:rPr>
            </w:pPr>
          </w:p>
        </w:tc>
        <w:tc>
          <w:tcPr>
            <w:tcW w:w="5250" w:type="dxa"/>
            <w:gridSpan w:val="5"/>
          </w:tcPr>
          <w:p w14:paraId="557094F4" w14:textId="77777777" w:rsidR="00BF3777" w:rsidRDefault="00BF3777" w:rsidP="00686F3D">
            <w:pPr>
              <w:pStyle w:val="NormalWeb"/>
              <w:spacing w:before="0" w:beforeAutospacing="0" w:after="0" w:afterAutospacing="0" w:line="276" w:lineRule="auto"/>
              <w:rPr>
                <w:rFonts w:ascii="Lora" w:hAnsi="Lora"/>
                <w:b/>
                <w:bCs/>
                <w:color w:val="000000" w:themeColor="text1"/>
                <w:sz w:val="20"/>
                <w:szCs w:val="20"/>
              </w:rPr>
            </w:pPr>
            <w:r w:rsidRPr="00BF3777">
              <w:rPr>
                <w:rFonts w:ascii="Lora" w:hAnsi="Lora"/>
                <w:b/>
                <w:bCs/>
                <w:color w:val="000000" w:themeColor="text1"/>
                <w:sz w:val="20"/>
                <w:szCs w:val="20"/>
              </w:rPr>
              <w:t xml:space="preserve">Master of Business Administration (Human Resources) </w:t>
            </w:r>
          </w:p>
          <w:p w14:paraId="43B36123" w14:textId="77777777" w:rsidR="005D4762" w:rsidRDefault="00BF3777" w:rsidP="002857D2">
            <w:pPr>
              <w:pStyle w:val="NormalWeb"/>
              <w:spacing w:before="0" w:beforeAutospacing="0" w:after="0" w:afterAutospacing="0" w:line="276" w:lineRule="auto"/>
              <w:rPr>
                <w:rFonts w:ascii="Lora" w:hAnsi="Lora"/>
                <w:i/>
                <w:iCs/>
                <w:color w:val="000000" w:themeColor="text1"/>
                <w:sz w:val="20"/>
                <w:szCs w:val="20"/>
              </w:rPr>
            </w:pPr>
            <w:r w:rsidRPr="00BF3777">
              <w:rPr>
                <w:rFonts w:ascii="Lora" w:hAnsi="Lora"/>
                <w:i/>
                <w:iCs/>
                <w:color w:val="000000" w:themeColor="text1"/>
                <w:sz w:val="20"/>
                <w:szCs w:val="20"/>
              </w:rPr>
              <w:t xml:space="preserve">University of Mumbai, Mumbai, India </w:t>
            </w:r>
            <w:r>
              <w:rPr>
                <w:rFonts w:ascii="Lora" w:hAnsi="Lora"/>
                <w:i/>
                <w:iCs/>
                <w:color w:val="000000" w:themeColor="text1"/>
                <w:sz w:val="20"/>
                <w:szCs w:val="20"/>
              </w:rPr>
              <w:t>| June 20XX</w:t>
            </w:r>
          </w:p>
          <w:p w14:paraId="17D28214" w14:textId="77777777" w:rsidR="00606FA2" w:rsidRDefault="00606FA2" w:rsidP="002857D2">
            <w:pPr>
              <w:pStyle w:val="NormalWeb"/>
              <w:spacing w:before="0" w:beforeAutospacing="0" w:after="0" w:afterAutospacing="0" w:line="276" w:lineRule="auto"/>
              <w:rPr>
                <w:rFonts w:ascii="Lora" w:hAnsi="Lora"/>
                <w:i/>
                <w:iCs/>
                <w:color w:val="000000" w:themeColor="text1"/>
                <w:sz w:val="20"/>
                <w:szCs w:val="20"/>
              </w:rPr>
            </w:pPr>
          </w:p>
          <w:p w14:paraId="0532C13B" w14:textId="3BCDED12" w:rsidR="00606FA2" w:rsidRDefault="00606FA2" w:rsidP="002857D2">
            <w:pPr>
              <w:pStyle w:val="NormalWeb"/>
              <w:spacing w:before="0" w:beforeAutospacing="0" w:after="0" w:afterAutospacing="0" w:line="276" w:lineRule="auto"/>
              <w:rPr>
                <w:rFonts w:ascii="Lora" w:hAnsi="Lora"/>
                <w:b/>
                <w:bCs/>
                <w:color w:val="000000" w:themeColor="text1"/>
                <w:sz w:val="20"/>
                <w:szCs w:val="20"/>
              </w:rPr>
            </w:pPr>
            <w:r w:rsidRPr="00606FA2">
              <w:rPr>
                <w:rFonts w:ascii="Lora" w:hAnsi="Lora"/>
                <w:b/>
                <w:bCs/>
                <w:color w:val="000000" w:themeColor="text1"/>
                <w:sz w:val="20"/>
                <w:szCs w:val="20"/>
              </w:rPr>
              <w:t xml:space="preserve">Certified Human Resources Professional (CHRP) </w:t>
            </w:r>
          </w:p>
          <w:p w14:paraId="28C62D22" w14:textId="0F1D29F5" w:rsidR="00606FA2" w:rsidRPr="00606FA2" w:rsidRDefault="00606FA2" w:rsidP="002857D2">
            <w:pPr>
              <w:pStyle w:val="NormalWeb"/>
              <w:spacing w:before="0" w:beforeAutospacing="0" w:after="0" w:afterAutospacing="0" w:line="276" w:lineRule="auto"/>
              <w:rPr>
                <w:rFonts w:ascii="Lora" w:hAnsi="Lora"/>
                <w:i/>
                <w:iCs/>
                <w:color w:val="000000" w:themeColor="text1"/>
                <w:sz w:val="20"/>
                <w:szCs w:val="20"/>
              </w:rPr>
            </w:pPr>
            <w:r w:rsidRPr="00606FA2">
              <w:rPr>
                <w:rFonts w:ascii="Lora" w:hAnsi="Lora"/>
                <w:i/>
                <w:iCs/>
                <w:color w:val="000000" w:themeColor="text1"/>
                <w:sz w:val="20"/>
                <w:szCs w:val="20"/>
              </w:rPr>
              <w:t xml:space="preserve">July </w:t>
            </w:r>
            <w:r w:rsidRPr="00606FA2">
              <w:rPr>
                <w:rFonts w:ascii="Lora" w:hAnsi="Lora"/>
                <w:i/>
                <w:iCs/>
                <w:color w:val="000000" w:themeColor="text1"/>
                <w:sz w:val="20"/>
                <w:szCs w:val="20"/>
              </w:rPr>
              <w:t>20XX</w:t>
            </w:r>
          </w:p>
        </w:tc>
        <w:tc>
          <w:tcPr>
            <w:tcW w:w="283" w:type="dxa"/>
          </w:tcPr>
          <w:p w14:paraId="54A81564" w14:textId="77777777" w:rsidR="005D4762" w:rsidRDefault="005D4762">
            <w:pPr>
              <w:rPr>
                <w:rFonts w:ascii="Lora" w:eastAsia="Times New Roman" w:hAnsi="Lora" w:cs="Times New Roman"/>
                <w:color w:val="000000" w:themeColor="text1"/>
                <w:sz w:val="20"/>
                <w:szCs w:val="20"/>
                <w:lang w:eastAsia="en-IN"/>
              </w:rPr>
            </w:pPr>
          </w:p>
          <w:p w14:paraId="72417811" w14:textId="77777777" w:rsidR="005D4762" w:rsidRPr="005F4028" w:rsidRDefault="005D4762" w:rsidP="000B343C">
            <w:pPr>
              <w:spacing w:after="80"/>
              <w:textAlignment w:val="baseline"/>
              <w:rPr>
                <w:rFonts w:ascii="Lora" w:eastAsia="Times New Roman" w:hAnsi="Lora" w:cs="Times New Roman"/>
                <w:color w:val="000000" w:themeColor="text1"/>
                <w:sz w:val="20"/>
                <w:szCs w:val="20"/>
                <w:lang w:eastAsia="en-IN"/>
              </w:rPr>
            </w:pPr>
          </w:p>
        </w:tc>
        <w:tc>
          <w:tcPr>
            <w:tcW w:w="5830" w:type="dxa"/>
            <w:gridSpan w:val="5"/>
          </w:tcPr>
          <w:p w14:paraId="5FDBCA4B" w14:textId="77777777" w:rsidR="00BF3777" w:rsidRPr="00BF3777" w:rsidRDefault="00BF3777" w:rsidP="00BF3777">
            <w:pPr>
              <w:pStyle w:val="ListParagraph"/>
              <w:numPr>
                <w:ilvl w:val="0"/>
                <w:numId w:val="6"/>
              </w:numPr>
              <w:spacing w:after="80" w:line="360" w:lineRule="auto"/>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Talent acquisition</w:t>
            </w:r>
          </w:p>
          <w:p w14:paraId="0DEC86F3" w14:textId="77777777" w:rsidR="00BF3777" w:rsidRPr="00BF3777" w:rsidRDefault="00BF3777" w:rsidP="00BF3777">
            <w:pPr>
              <w:pStyle w:val="ListParagraph"/>
              <w:numPr>
                <w:ilvl w:val="0"/>
                <w:numId w:val="6"/>
              </w:numPr>
              <w:spacing w:after="80" w:line="360" w:lineRule="auto"/>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Recruitment strategy</w:t>
            </w:r>
          </w:p>
          <w:p w14:paraId="4601DABD" w14:textId="77777777" w:rsidR="00BF3777" w:rsidRPr="00BF3777" w:rsidRDefault="00BF3777" w:rsidP="00BF3777">
            <w:pPr>
              <w:pStyle w:val="ListParagraph"/>
              <w:numPr>
                <w:ilvl w:val="0"/>
                <w:numId w:val="6"/>
              </w:numPr>
              <w:spacing w:after="80" w:line="360" w:lineRule="auto"/>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HR policy development</w:t>
            </w:r>
          </w:p>
          <w:p w14:paraId="503162EB" w14:textId="77777777" w:rsidR="00BF3777" w:rsidRPr="00BF3777" w:rsidRDefault="00BF3777" w:rsidP="00BF3777">
            <w:pPr>
              <w:pStyle w:val="ListParagraph"/>
              <w:numPr>
                <w:ilvl w:val="0"/>
                <w:numId w:val="6"/>
              </w:numPr>
              <w:spacing w:after="80" w:line="360" w:lineRule="auto"/>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Performance management systems</w:t>
            </w:r>
          </w:p>
          <w:p w14:paraId="11ACBE8B" w14:textId="77777777" w:rsidR="00BF3777" w:rsidRPr="00BF3777" w:rsidRDefault="00BF3777" w:rsidP="00BF3777">
            <w:pPr>
              <w:pStyle w:val="ListParagraph"/>
              <w:numPr>
                <w:ilvl w:val="0"/>
                <w:numId w:val="6"/>
              </w:numPr>
              <w:spacing w:after="80" w:line="360" w:lineRule="auto"/>
              <w:textAlignment w:val="baseline"/>
              <w:rPr>
                <w:rFonts w:ascii="Arimo" w:eastAsia="Times New Roman" w:hAnsi="Arimo" w:cs="Arimo"/>
                <w:color w:val="000000" w:themeColor="text1"/>
                <w:sz w:val="20"/>
                <w:szCs w:val="20"/>
                <w:lang w:eastAsia="en-IN"/>
              </w:rPr>
            </w:pPr>
            <w:r w:rsidRPr="00BF3777">
              <w:rPr>
                <w:rFonts w:ascii="Arimo" w:eastAsia="Times New Roman" w:hAnsi="Arimo" w:cs="Arimo"/>
                <w:color w:val="000000" w:themeColor="text1"/>
                <w:sz w:val="20"/>
                <w:szCs w:val="20"/>
                <w:lang w:eastAsia="en-IN"/>
              </w:rPr>
              <w:t>Conflict resolution</w:t>
            </w:r>
          </w:p>
          <w:p w14:paraId="56215A22" w14:textId="2B16A6ED" w:rsidR="005D4762" w:rsidRPr="005D4762" w:rsidRDefault="00BF3777" w:rsidP="00BF3777">
            <w:pPr>
              <w:pStyle w:val="ListParagraph"/>
              <w:numPr>
                <w:ilvl w:val="0"/>
                <w:numId w:val="6"/>
              </w:numPr>
              <w:spacing w:after="80" w:line="360" w:lineRule="auto"/>
              <w:contextualSpacing w:val="0"/>
              <w:textAlignment w:val="baseline"/>
              <w:rPr>
                <w:rFonts w:ascii="Lora" w:eastAsia="Times New Roman" w:hAnsi="Lora" w:cs="Times New Roman"/>
                <w:color w:val="000000" w:themeColor="text1"/>
                <w:sz w:val="20"/>
                <w:szCs w:val="20"/>
                <w:lang w:eastAsia="en-IN"/>
              </w:rPr>
            </w:pPr>
            <w:r w:rsidRPr="00BF3777">
              <w:rPr>
                <w:rFonts w:ascii="Arimo" w:eastAsia="Times New Roman" w:hAnsi="Arimo" w:cs="Arimo"/>
                <w:color w:val="000000" w:themeColor="text1"/>
                <w:sz w:val="20"/>
                <w:szCs w:val="20"/>
                <w:lang w:eastAsia="en-IN"/>
              </w:rPr>
              <w:t>HR software: Workday, SAP SuccessFactors</w:t>
            </w:r>
          </w:p>
        </w:tc>
      </w:tr>
      <w:tr w:rsidR="00DD1475" w:rsidRPr="00067A2B" w14:paraId="23875D2E" w14:textId="7D74D7B7" w:rsidTr="001314B6">
        <w:trPr>
          <w:trHeight w:val="729"/>
        </w:trPr>
        <w:tc>
          <w:tcPr>
            <w:tcW w:w="284" w:type="dxa"/>
          </w:tcPr>
          <w:p w14:paraId="3AE2A2AB" w14:textId="77777777" w:rsidR="00DD1475" w:rsidRPr="00067A2B" w:rsidRDefault="00DD1475" w:rsidP="00DD1475">
            <w:pPr>
              <w:pStyle w:val="NormalWeb"/>
              <w:spacing w:before="0" w:beforeAutospacing="0" w:after="0" w:afterAutospacing="0"/>
              <w:ind w:left="360"/>
              <w:textAlignment w:val="baseline"/>
              <w:rPr>
                <w:rFonts w:ascii="Lora" w:hAnsi="Lora"/>
                <w:color w:val="000000" w:themeColor="text1"/>
                <w:sz w:val="22"/>
                <w:szCs w:val="22"/>
              </w:rPr>
            </w:pPr>
          </w:p>
        </w:tc>
        <w:tc>
          <w:tcPr>
            <w:tcW w:w="11363" w:type="dxa"/>
            <w:gridSpan w:val="11"/>
          </w:tcPr>
          <w:p w14:paraId="06847508" w14:textId="77777777" w:rsidR="00DD1475" w:rsidRPr="00067A2B" w:rsidRDefault="00DD1475" w:rsidP="00DD1475">
            <w:pPr>
              <w:pStyle w:val="NormalWeb"/>
              <w:spacing w:before="0" w:beforeAutospacing="0" w:after="0" w:afterAutospacing="0"/>
              <w:ind w:left="360"/>
              <w:textAlignment w:val="baseline"/>
              <w:rPr>
                <w:rFonts w:ascii="Lora" w:hAnsi="Lora"/>
                <w:color w:val="000000" w:themeColor="text1"/>
                <w:sz w:val="22"/>
                <w:szCs w:val="22"/>
              </w:rPr>
            </w:pPr>
          </w:p>
        </w:tc>
      </w:tr>
      <w:tr w:rsidR="00DD1475" w:rsidRPr="00067A2B" w14:paraId="4E2E3AC0" w14:textId="77777777" w:rsidTr="003862BC">
        <w:trPr>
          <w:trHeight w:val="295"/>
        </w:trPr>
        <w:tc>
          <w:tcPr>
            <w:tcW w:w="11647" w:type="dxa"/>
            <w:gridSpan w:val="12"/>
            <w:shd w:val="clear" w:color="auto" w:fill="5868A5"/>
          </w:tcPr>
          <w:p w14:paraId="623CB665" w14:textId="77777777" w:rsidR="00DD1475" w:rsidRPr="003659BF" w:rsidRDefault="00DD1475" w:rsidP="00DD1475">
            <w:pPr>
              <w:spacing w:after="80"/>
              <w:textAlignment w:val="baseline"/>
              <w:rPr>
                <w:rFonts w:ascii="Lora" w:eastAsia="Times New Roman" w:hAnsi="Lora" w:cs="Times New Roman"/>
                <w:color w:val="000000" w:themeColor="text1"/>
                <w:sz w:val="10"/>
                <w:szCs w:val="10"/>
                <w:lang w:eastAsia="en-IN"/>
              </w:rPr>
            </w:pPr>
          </w:p>
        </w:tc>
      </w:tr>
      <w:tr w:rsidR="005655D1" w:rsidRPr="00067A2B" w14:paraId="341673F4" w14:textId="77777777" w:rsidTr="005655D1">
        <w:trPr>
          <w:trHeight w:val="295"/>
        </w:trPr>
        <w:tc>
          <w:tcPr>
            <w:tcW w:w="11647" w:type="dxa"/>
            <w:gridSpan w:val="12"/>
            <w:shd w:val="clear" w:color="auto" w:fill="FFFFFF" w:themeFill="background1"/>
            <w:tcMar>
              <w:top w:w="1134" w:type="dxa"/>
              <w:left w:w="1134" w:type="dxa"/>
              <w:bottom w:w="1134" w:type="dxa"/>
              <w:right w:w="1134" w:type="dxa"/>
            </w:tcMar>
          </w:tcPr>
          <w:p w14:paraId="5A4E3149" w14:textId="77777777" w:rsidR="005655D1" w:rsidRPr="00D704BB" w:rsidRDefault="005655D1" w:rsidP="005655D1">
            <w:pPr>
              <w:autoSpaceDE w:val="0"/>
              <w:autoSpaceDN w:val="0"/>
              <w:adjustRightInd w:val="0"/>
              <w:jc w:val="right"/>
              <w:rPr>
                <w:rFonts w:ascii="Poppins" w:hAnsi="Poppins" w:cs="Poppins"/>
                <w:lang w:val="en-US"/>
              </w:rPr>
            </w:pPr>
            <w:r>
              <w:rPr>
                <w:rFonts w:ascii="Noto Sans" w:hAnsi="Noto Sans" w:cs="Noto Sans"/>
                <w:b/>
                <w:bCs/>
                <w:noProof/>
                <w:sz w:val="48"/>
                <w:szCs w:val="48"/>
              </w:rPr>
              <w:lastRenderedPageBreak/>
              <w:drawing>
                <wp:inline distT="0" distB="0" distL="0" distR="0" wp14:anchorId="126FCB0E" wp14:editId="65CD9E5E">
                  <wp:extent cx="1363171" cy="159037"/>
                  <wp:effectExtent l="0" t="0" r="0" b="635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04C593FE" w14:textId="77777777" w:rsidR="005655D1" w:rsidRDefault="005655D1" w:rsidP="005655D1">
            <w:pPr>
              <w:autoSpaceDE w:val="0"/>
              <w:autoSpaceDN w:val="0"/>
              <w:adjustRightInd w:val="0"/>
              <w:rPr>
                <w:rFonts w:ascii="Poppins" w:hAnsi="Poppins" w:cs="Poppins"/>
                <w:b/>
                <w:bCs/>
                <w:sz w:val="40"/>
                <w:szCs w:val="40"/>
                <w:lang w:val="en-US"/>
              </w:rPr>
            </w:pPr>
          </w:p>
          <w:p w14:paraId="2ACB1BEA" w14:textId="77777777" w:rsidR="005655D1" w:rsidRPr="00D704BB" w:rsidRDefault="005655D1" w:rsidP="005655D1">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4CFAB307" w14:textId="77777777" w:rsidR="005655D1" w:rsidRPr="00D704BB" w:rsidRDefault="005655D1" w:rsidP="005655D1">
            <w:pPr>
              <w:autoSpaceDE w:val="0"/>
              <w:autoSpaceDN w:val="0"/>
              <w:adjustRightInd w:val="0"/>
              <w:rPr>
                <w:rFonts w:ascii="Poppins" w:hAnsi="Poppins" w:cs="Poppins"/>
                <w:lang w:val="en-US"/>
              </w:rPr>
            </w:pPr>
          </w:p>
          <w:p w14:paraId="48B2F746" w14:textId="77777777" w:rsidR="005655D1" w:rsidRPr="00571302" w:rsidRDefault="005655D1" w:rsidP="005655D1">
            <w:pPr>
              <w:autoSpaceDE w:val="0"/>
              <w:autoSpaceDN w:val="0"/>
              <w:adjustRightInd w:val="0"/>
              <w:ind w:left="709" w:right="573"/>
              <w:rPr>
                <w:rFonts w:ascii="Poppins" w:hAnsi="Poppins" w:cs="Poppins"/>
                <w:sz w:val="20"/>
                <w:szCs w:val="20"/>
              </w:rPr>
            </w:pPr>
            <w:r w:rsidRPr="00571302">
              <w:rPr>
                <w:rFonts w:ascii="Poppins" w:hAnsi="Poppins" w:cs="Poppins"/>
                <w:sz w:val="20"/>
                <w:szCs w:val="20"/>
              </w:rPr>
              <w:t xml:space="preserve">Classic and simple, our “Original Professional” resume template is perfect for </w:t>
            </w:r>
            <w:r w:rsidRPr="00430470">
              <w:rPr>
                <w:rFonts w:ascii="Poppins" w:hAnsi="Poppins" w:cs="Poppins"/>
                <w:sz w:val="20"/>
                <w:szCs w:val="20"/>
              </w:rPr>
              <w:t xml:space="preserve">individuals applying for a </w:t>
            </w:r>
            <w:hyperlink r:id="rId8" w:history="1">
              <w:r w:rsidRPr="00430470">
                <w:rPr>
                  <w:rStyle w:val="Hyperlink"/>
                  <w:rFonts w:ascii="Poppins" w:hAnsi="Poppins" w:cs="Poppins"/>
                  <w:color w:val="ED7D31" w:themeColor="accent2"/>
                  <w:sz w:val="20"/>
                  <w:szCs w:val="20"/>
                  <w:u w:val="none"/>
                </w:rPr>
                <w:t>manager</w:t>
              </w:r>
            </w:hyperlink>
            <w:r w:rsidRPr="00430470">
              <w:rPr>
                <w:rFonts w:ascii="Poppins" w:hAnsi="Poppins" w:cs="Poppins"/>
                <w:sz w:val="20"/>
                <w:szCs w:val="20"/>
              </w:rPr>
              <w:t xml:space="preserve"> or </w:t>
            </w:r>
            <w:hyperlink r:id="rId9" w:history="1">
              <w:r w:rsidRPr="00430470">
                <w:rPr>
                  <w:rStyle w:val="Hyperlink"/>
                  <w:rFonts w:ascii="Poppins" w:hAnsi="Poppins" w:cs="Poppins"/>
                  <w:color w:val="ED7D31" w:themeColor="accent2"/>
                  <w:sz w:val="20"/>
                  <w:szCs w:val="20"/>
                  <w:u w:val="none"/>
                </w:rPr>
                <w:t>administrative assistant</w:t>
              </w:r>
            </w:hyperlink>
            <w:r w:rsidRPr="00430470">
              <w:rPr>
                <w:rFonts w:ascii="Poppins" w:hAnsi="Poppins" w:cs="Poppins"/>
                <w:sz w:val="20"/>
                <w:szCs w:val="20"/>
              </w:rPr>
              <w:t xml:space="preserve"> position.</w:t>
            </w:r>
            <w:r w:rsidRPr="00571302">
              <w:rPr>
                <w:rFonts w:ascii="Poppins" w:hAnsi="Poppins" w:cs="Poppins"/>
                <w:sz w:val="20"/>
                <w:szCs w:val="20"/>
              </w:rPr>
              <w:t> </w:t>
            </w:r>
          </w:p>
          <w:p w14:paraId="14C50935" w14:textId="77777777" w:rsidR="005655D1" w:rsidRPr="00571302" w:rsidRDefault="005655D1" w:rsidP="005655D1">
            <w:pPr>
              <w:autoSpaceDE w:val="0"/>
              <w:autoSpaceDN w:val="0"/>
              <w:adjustRightInd w:val="0"/>
              <w:ind w:left="709" w:right="573"/>
              <w:rPr>
                <w:rFonts w:ascii="Poppins" w:hAnsi="Poppins" w:cs="Poppins"/>
                <w:sz w:val="20"/>
                <w:szCs w:val="20"/>
              </w:rPr>
            </w:pPr>
            <w:r w:rsidRPr="00571302">
              <w:rPr>
                <w:rFonts w:ascii="Poppins" w:hAnsi="Poppins" w:cs="Poppins"/>
                <w:sz w:val="20"/>
                <w:szCs w:val="20"/>
              </w:rPr>
              <w:t>With its conservative design, the hiring manager will be able to clearly read your experience and skills without being distracted by unnecessary colors and fonts.</w:t>
            </w:r>
          </w:p>
          <w:p w14:paraId="65FEE262" w14:textId="77777777" w:rsidR="005655D1" w:rsidRPr="00571302" w:rsidRDefault="005655D1" w:rsidP="005655D1">
            <w:pPr>
              <w:autoSpaceDE w:val="0"/>
              <w:autoSpaceDN w:val="0"/>
              <w:adjustRightInd w:val="0"/>
              <w:ind w:left="709" w:right="573"/>
              <w:rPr>
                <w:rFonts w:ascii="Poppins" w:hAnsi="Poppins" w:cs="Poppins"/>
                <w:sz w:val="20"/>
                <w:szCs w:val="20"/>
              </w:rPr>
            </w:pPr>
          </w:p>
          <w:p w14:paraId="7E3FC947" w14:textId="77777777" w:rsidR="005655D1" w:rsidRDefault="005655D1" w:rsidP="005655D1">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70199669" w14:textId="77777777" w:rsidR="005655D1" w:rsidRPr="00D704BB" w:rsidRDefault="005655D1" w:rsidP="005655D1">
            <w:pPr>
              <w:autoSpaceDE w:val="0"/>
              <w:autoSpaceDN w:val="0"/>
              <w:adjustRightInd w:val="0"/>
              <w:ind w:left="709" w:right="573"/>
              <w:rPr>
                <w:rFonts w:ascii="Poppins" w:hAnsi="Poppins" w:cs="Poppins"/>
                <w:sz w:val="20"/>
                <w:szCs w:val="20"/>
                <w:lang w:val="en-US"/>
              </w:rPr>
            </w:pPr>
          </w:p>
          <w:p w14:paraId="20AC3075" w14:textId="77777777" w:rsidR="005655D1" w:rsidRPr="00D704BB" w:rsidRDefault="005655D1" w:rsidP="005655D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0" w:history="1">
              <w:r w:rsidRPr="00D704BB">
                <w:rPr>
                  <w:rFonts w:ascii="Poppins" w:hAnsi="Poppins" w:cs="Poppins"/>
                  <w:color w:val="EF7855"/>
                  <w:sz w:val="20"/>
                  <w:szCs w:val="20"/>
                  <w:lang w:val="en-US"/>
                </w:rPr>
                <w:t>Free Resume Builder</w:t>
              </w:r>
            </w:hyperlink>
          </w:p>
          <w:p w14:paraId="08CBCB27" w14:textId="77777777" w:rsidR="005655D1" w:rsidRPr="00D704BB" w:rsidRDefault="005655D1" w:rsidP="005655D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How to Write a Resume</w:t>
            </w:r>
          </w:p>
          <w:p w14:paraId="0D3D580F" w14:textId="77777777" w:rsidR="005655D1" w:rsidRPr="00D704BB" w:rsidRDefault="005655D1" w:rsidP="005655D1">
            <w:pPr>
              <w:autoSpaceDE w:val="0"/>
              <w:autoSpaceDN w:val="0"/>
              <w:adjustRightInd w:val="0"/>
              <w:ind w:left="709" w:right="571"/>
              <w:rPr>
                <w:rFonts w:ascii="Poppins" w:hAnsi="Poppins" w:cs="Poppins"/>
                <w:color w:val="EF7855"/>
                <w:sz w:val="20"/>
                <w:szCs w:val="20"/>
                <w:lang w:val="en-US"/>
              </w:rPr>
            </w:pPr>
            <w:r w:rsidRPr="00D704BB">
              <w:rPr>
                <w:rFonts w:ascii="Poppins" w:hAnsi="Poppins" w:cs="Poppins"/>
                <w:sz w:val="20"/>
                <w:szCs w:val="20"/>
                <w:lang w:val="en-US"/>
              </w:rPr>
              <w:t>·     </w:t>
            </w:r>
            <w:r w:rsidRPr="00D704BB">
              <w:rPr>
                <w:rFonts w:ascii="Poppins" w:hAnsi="Poppins" w:cs="Poppins"/>
                <w:color w:val="EF7855"/>
                <w:sz w:val="20"/>
                <w:szCs w:val="20"/>
                <w:lang w:val="en-US"/>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lang w:val="en-US"/>
              </w:rPr>
            </w:r>
            <w:r w:rsidRPr="00D704BB">
              <w:rPr>
                <w:rFonts w:ascii="Poppins" w:hAnsi="Poppins" w:cs="Poppins"/>
                <w:color w:val="EF7855"/>
                <w:sz w:val="20"/>
                <w:szCs w:val="20"/>
                <w:lang w:val="en-US"/>
              </w:rPr>
              <w:fldChar w:fldCharType="separate"/>
            </w:r>
            <w:r w:rsidRPr="00D704BB">
              <w:rPr>
                <w:rFonts w:ascii="Poppins" w:hAnsi="Poppins" w:cs="Poppins"/>
                <w:color w:val="EF7855"/>
                <w:sz w:val="20"/>
                <w:szCs w:val="20"/>
                <w:lang w:val="en-US"/>
              </w:rPr>
              <w:t>Resume Samples by Industry</w:t>
            </w:r>
          </w:p>
          <w:p w14:paraId="0567F678" w14:textId="77777777" w:rsidR="005655D1" w:rsidRPr="00D704BB" w:rsidRDefault="005655D1" w:rsidP="005655D1">
            <w:pPr>
              <w:autoSpaceDE w:val="0"/>
              <w:autoSpaceDN w:val="0"/>
              <w:adjustRightInd w:val="0"/>
              <w:ind w:left="709" w:right="571"/>
              <w:rPr>
                <w:rFonts w:ascii="Poppins" w:hAnsi="Poppins" w:cs="Poppins"/>
                <w:sz w:val="20"/>
                <w:szCs w:val="20"/>
                <w:lang w:val="en-US"/>
              </w:rPr>
            </w:pPr>
            <w:r w:rsidRPr="00D704BB">
              <w:rPr>
                <w:rFonts w:ascii="Poppins" w:hAnsi="Poppins" w:cs="Poppins"/>
                <w:color w:val="EF7855"/>
                <w:sz w:val="20"/>
                <w:szCs w:val="20"/>
                <w:lang w:val="en-US"/>
              </w:rPr>
              <w:fldChar w:fldCharType="end"/>
            </w:r>
          </w:p>
          <w:p w14:paraId="006703DC" w14:textId="77777777" w:rsidR="005655D1" w:rsidRDefault="005655D1" w:rsidP="005655D1">
            <w:pPr>
              <w:autoSpaceDE w:val="0"/>
              <w:autoSpaceDN w:val="0"/>
              <w:adjustRightInd w:val="0"/>
              <w:ind w:left="709" w:right="573"/>
              <w:rPr>
                <w:rFonts w:ascii="Poppins" w:hAnsi="Poppins" w:cs="Poppins"/>
                <w:sz w:val="20"/>
                <w:szCs w:val="20"/>
                <w:lang w:val="en-US"/>
              </w:rPr>
            </w:pPr>
            <w:r w:rsidRPr="00D704BB">
              <w:rPr>
                <w:rFonts w:ascii="Poppins" w:hAnsi="Poppins" w:cs="Poppins"/>
                <w:sz w:val="20"/>
                <w:szCs w:val="20"/>
                <w:lang w:val="en-US"/>
              </w:rPr>
              <w:t>Once you have a great resume, pair it with a convincing cover letter using our matching </w:t>
            </w:r>
            <w:hyperlink r:id="rId11" w:anchor="2021" w:history="1">
              <w:r w:rsidRPr="00D704BB">
                <w:rPr>
                  <w:rFonts w:ascii="Poppins" w:hAnsi="Poppins" w:cs="Poppins"/>
                  <w:color w:val="EF7855"/>
                  <w:sz w:val="20"/>
                  <w:szCs w:val="20"/>
                  <w:lang w:val="en-US"/>
                </w:rPr>
                <w:t>2021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0B0BAD1F" w14:textId="77777777" w:rsidR="005655D1" w:rsidRPr="00D704BB" w:rsidRDefault="005655D1" w:rsidP="005655D1">
            <w:pPr>
              <w:autoSpaceDE w:val="0"/>
              <w:autoSpaceDN w:val="0"/>
              <w:adjustRightInd w:val="0"/>
              <w:ind w:left="709" w:right="573"/>
              <w:rPr>
                <w:rFonts w:ascii="Poppins" w:hAnsi="Poppins" w:cs="Poppins"/>
                <w:sz w:val="20"/>
                <w:szCs w:val="20"/>
                <w:lang w:val="en-US"/>
              </w:rPr>
            </w:pPr>
          </w:p>
          <w:p w14:paraId="59FD3975" w14:textId="77777777" w:rsidR="005655D1" w:rsidRPr="00D704BB" w:rsidRDefault="005655D1" w:rsidP="005655D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2" w:history="1">
              <w:r w:rsidRPr="00D704BB">
                <w:rPr>
                  <w:rFonts w:ascii="Poppins" w:hAnsi="Poppins" w:cs="Poppins"/>
                  <w:color w:val="EF7855"/>
                  <w:sz w:val="20"/>
                  <w:szCs w:val="20"/>
                  <w:lang w:val="en-US"/>
                </w:rPr>
                <w:t>Cover Letter Builder</w:t>
              </w:r>
            </w:hyperlink>
          </w:p>
          <w:p w14:paraId="62921263" w14:textId="77777777" w:rsidR="005655D1" w:rsidRPr="00D704BB" w:rsidRDefault="005655D1" w:rsidP="005655D1">
            <w:pPr>
              <w:autoSpaceDE w:val="0"/>
              <w:autoSpaceDN w:val="0"/>
              <w:adjustRightInd w:val="0"/>
              <w:ind w:left="709" w:right="571"/>
              <w:rPr>
                <w:rFonts w:ascii="Poppins" w:hAnsi="Poppins" w:cs="Poppins"/>
                <w:sz w:val="20"/>
                <w:szCs w:val="20"/>
                <w:lang w:val="en-US"/>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How to Write a Cover Letter</w:t>
              </w:r>
            </w:hyperlink>
          </w:p>
          <w:p w14:paraId="18D8492B" w14:textId="77777777" w:rsidR="005655D1" w:rsidRDefault="005655D1" w:rsidP="005655D1">
            <w:pPr>
              <w:ind w:left="709" w:right="571"/>
              <w:rPr>
                <w:rFonts w:ascii="Poppins" w:hAnsi="Poppins" w:cs="Poppins"/>
                <w:color w:val="EF7855"/>
                <w:sz w:val="20"/>
                <w:szCs w:val="20"/>
                <w:lang w:val="en-US"/>
              </w:rPr>
            </w:pPr>
            <w:r w:rsidRPr="00D704BB">
              <w:rPr>
                <w:rFonts w:ascii="Poppins" w:hAnsi="Poppins" w:cs="Poppins"/>
                <w:sz w:val="20"/>
                <w:szCs w:val="20"/>
                <w:lang w:val="en-US"/>
              </w:rPr>
              <w:t>·     </w:t>
            </w:r>
            <w:hyperlink r:id="rId14" w:history="1">
              <w:r w:rsidRPr="00D704BB">
                <w:rPr>
                  <w:rFonts w:ascii="Poppins" w:hAnsi="Poppins" w:cs="Poppins"/>
                  <w:color w:val="EF7855"/>
                  <w:sz w:val="20"/>
                  <w:szCs w:val="20"/>
                  <w:lang w:val="en-US"/>
                </w:rPr>
                <w:t>Cover Letter Examples by Industry</w:t>
              </w:r>
            </w:hyperlink>
          </w:p>
          <w:p w14:paraId="3C7BAAFF" w14:textId="77777777" w:rsidR="005655D1" w:rsidRDefault="005655D1" w:rsidP="005655D1">
            <w:pPr>
              <w:ind w:left="709" w:right="571"/>
              <w:rPr>
                <w:rFonts w:ascii="Poppins" w:hAnsi="Poppins" w:cs="Poppins"/>
                <w:color w:val="EF7855"/>
                <w:sz w:val="20"/>
                <w:szCs w:val="20"/>
                <w:lang w:val="en-US"/>
              </w:rPr>
            </w:pPr>
          </w:p>
          <w:p w14:paraId="6F5BD133" w14:textId="77777777" w:rsidR="005655D1" w:rsidRDefault="005655D1" w:rsidP="005655D1">
            <w:pPr>
              <w:ind w:left="709" w:right="571"/>
              <w:rPr>
                <w:rFonts w:ascii="Poppins" w:hAnsi="Poppins" w:cs="Poppins"/>
                <w:color w:val="EF7855"/>
                <w:sz w:val="20"/>
                <w:szCs w:val="20"/>
                <w:lang w:val="en-US"/>
              </w:rPr>
            </w:pPr>
          </w:p>
          <w:p w14:paraId="30758631" w14:textId="77777777" w:rsidR="005655D1" w:rsidRDefault="005655D1" w:rsidP="005655D1">
            <w:pPr>
              <w:ind w:left="709" w:right="571"/>
              <w:rPr>
                <w:rFonts w:ascii="Poppins" w:hAnsi="Poppins" w:cs="Poppins"/>
                <w:color w:val="EF7855"/>
                <w:sz w:val="20"/>
                <w:szCs w:val="20"/>
                <w:lang w:val="en-US"/>
              </w:rPr>
            </w:pPr>
          </w:p>
          <w:p w14:paraId="27A9D899" w14:textId="77777777" w:rsidR="005655D1" w:rsidRPr="001D5369" w:rsidRDefault="005655D1" w:rsidP="005655D1">
            <w:pPr>
              <w:ind w:left="709" w:right="571"/>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39E73468" w14:textId="77777777" w:rsidR="005655D1" w:rsidRPr="001D5369" w:rsidRDefault="005655D1" w:rsidP="005655D1">
            <w:pPr>
              <w:ind w:left="709" w:right="571"/>
              <w:rPr>
                <w:rFonts w:ascii="Poppins" w:hAnsi="Poppins" w:cs="Poppins"/>
                <w:color w:val="000000" w:themeColor="text1"/>
                <w:sz w:val="20"/>
                <w:szCs w:val="20"/>
                <w:lang w:val="en-US"/>
              </w:rPr>
            </w:pPr>
          </w:p>
          <w:p w14:paraId="75D256EA" w14:textId="77777777" w:rsidR="005655D1" w:rsidRPr="00FD39C4" w:rsidRDefault="005655D1" w:rsidP="005655D1">
            <w:pPr>
              <w:ind w:left="709" w:right="571"/>
              <w:rPr>
                <w:rFonts w:ascii="Poppins" w:hAnsi="Poppins" w:cs="Poppins"/>
                <w:sz w:val="20"/>
                <w:szCs w:val="20"/>
              </w:rPr>
            </w:pPr>
            <w:r>
              <w:rPr>
                <w:rFonts w:ascii="Poppins" w:hAnsi="Poppins" w:cs="Poppins"/>
                <w:noProof/>
                <w:sz w:val="20"/>
                <w:szCs w:val="20"/>
              </w:rPr>
              <w:drawing>
                <wp:inline distT="0" distB="0" distL="0" distR="0" wp14:anchorId="1C416487" wp14:editId="13BA437F">
                  <wp:extent cx="3048000" cy="452673"/>
                  <wp:effectExtent l="0" t="0" r="0" b="5080"/>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5"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215D46BF" w14:textId="77777777" w:rsidR="005655D1" w:rsidRPr="00FD39C4" w:rsidRDefault="005655D1" w:rsidP="005655D1">
            <w:pPr>
              <w:ind w:left="709" w:right="571"/>
              <w:rPr>
                <w:rFonts w:ascii="Poppins" w:hAnsi="Poppins" w:cs="Poppins"/>
                <w:sz w:val="20"/>
                <w:szCs w:val="20"/>
              </w:rPr>
            </w:pPr>
          </w:p>
          <w:p w14:paraId="0AC49FD5" w14:textId="77777777" w:rsidR="003D47A7" w:rsidRPr="00CE5194" w:rsidRDefault="003D47A7" w:rsidP="003D47A7">
            <w:pPr>
              <w:ind w:right="573"/>
              <w:rPr>
                <w:rFonts w:ascii="Poppins" w:hAnsi="Poppins" w:cs="Poppins"/>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p w14:paraId="02DB59F3" w14:textId="77777777" w:rsidR="005655D1" w:rsidRPr="003659BF" w:rsidRDefault="005655D1" w:rsidP="00DD1475">
            <w:pPr>
              <w:spacing w:after="80"/>
              <w:textAlignment w:val="baseline"/>
              <w:rPr>
                <w:rFonts w:ascii="Lora" w:eastAsia="Times New Roman" w:hAnsi="Lora" w:cs="Times New Roman"/>
                <w:color w:val="000000" w:themeColor="text1"/>
                <w:sz w:val="10"/>
                <w:szCs w:val="10"/>
                <w:lang w:eastAsia="en-IN"/>
              </w:rPr>
            </w:pPr>
          </w:p>
        </w:tc>
      </w:tr>
    </w:tbl>
    <w:p w14:paraId="7A3D8562" w14:textId="541E586F" w:rsidR="00FD39C4" w:rsidRPr="004F5EA6" w:rsidRDefault="00FD39C4" w:rsidP="005655D1">
      <w:pPr>
        <w:rPr>
          <w:rFonts w:ascii="Poppins" w:hAnsi="Poppins" w:cs="Poppins"/>
          <w:sz w:val="2"/>
          <w:szCs w:val="2"/>
        </w:rPr>
      </w:pPr>
    </w:p>
    <w:sectPr w:rsidR="00FD39C4" w:rsidRPr="004F5EA6" w:rsidSect="005655D1">
      <w:headerReference w:type="even" r:id="rId16"/>
      <w:headerReference w:type="default" r:id="rId17"/>
      <w:footerReference w:type="even" r:id="rId18"/>
      <w:footerReference w:type="default" r:id="rId19"/>
      <w:headerReference w:type="first" r:id="rId20"/>
      <w:footerReference w:type="first" r:id="rId21"/>
      <w:pgSz w:w="12240" w:h="15840" w:code="1"/>
      <w:pgMar w:top="567" w:right="284" w:bottom="0" w:left="28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A3E1" w14:textId="77777777" w:rsidR="008911CA" w:rsidRDefault="008911CA" w:rsidP="004D5323">
      <w:pPr>
        <w:spacing w:after="0" w:line="240" w:lineRule="auto"/>
      </w:pPr>
      <w:r>
        <w:separator/>
      </w:r>
    </w:p>
  </w:endnote>
  <w:endnote w:type="continuationSeparator" w:id="0">
    <w:p w14:paraId="1B721767" w14:textId="77777777" w:rsidR="008911CA" w:rsidRDefault="008911CA" w:rsidP="004D5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ora">
    <w:panose1 w:val="00000000000000000000"/>
    <w:charset w:val="4D"/>
    <w:family w:val="auto"/>
    <w:pitch w:val="variable"/>
    <w:sig w:usb0="A00002FF" w:usb1="5000204B" w:usb2="00000000" w:usb3="00000000" w:csb0="00000097" w:csb1="00000000"/>
  </w:font>
  <w:font w:name="Arimo">
    <w:altName w:val="Calibri"/>
    <w:panose1 w:val="020B0604020202020204"/>
    <w:charset w:val="00"/>
    <w:family w:val="swiss"/>
    <w:pitch w:val="variable"/>
    <w:sig w:usb0="E0000AFF" w:usb1="500078FF" w:usb2="00000021" w:usb3="00000000" w:csb0="000001B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9F42" w14:textId="77777777" w:rsidR="004D5323" w:rsidRDefault="004D5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CB84A" w14:textId="77777777" w:rsidR="004D5323" w:rsidRDefault="004D5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EE177" w14:textId="77777777" w:rsidR="004D5323" w:rsidRDefault="004D5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CED8" w14:textId="77777777" w:rsidR="008911CA" w:rsidRDefault="008911CA" w:rsidP="004D5323">
      <w:pPr>
        <w:spacing w:after="0" w:line="240" w:lineRule="auto"/>
      </w:pPr>
      <w:r>
        <w:separator/>
      </w:r>
    </w:p>
  </w:footnote>
  <w:footnote w:type="continuationSeparator" w:id="0">
    <w:p w14:paraId="66D7F754" w14:textId="77777777" w:rsidR="008911CA" w:rsidRDefault="008911CA" w:rsidP="004D5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E53D7" w14:textId="77777777" w:rsidR="004D5323" w:rsidRDefault="004D5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4503" w14:textId="77777777" w:rsidR="004D5323" w:rsidRDefault="004D5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E73E" w14:textId="77777777" w:rsidR="004D5323" w:rsidRDefault="004D5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31A7"/>
    <w:multiLevelType w:val="multilevel"/>
    <w:tmpl w:val="1C22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A5A2B"/>
    <w:multiLevelType w:val="multilevel"/>
    <w:tmpl w:val="C2A2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721AD4"/>
    <w:multiLevelType w:val="hybridMultilevel"/>
    <w:tmpl w:val="DDE41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201639"/>
    <w:multiLevelType w:val="hybridMultilevel"/>
    <w:tmpl w:val="7D92D4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F4E44E8"/>
    <w:multiLevelType w:val="multilevel"/>
    <w:tmpl w:val="80EC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326FF5"/>
    <w:multiLevelType w:val="multilevel"/>
    <w:tmpl w:val="C7B88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1883412">
    <w:abstractNumId w:val="1"/>
  </w:num>
  <w:num w:numId="2" w16cid:durableId="1324120689">
    <w:abstractNumId w:val="0"/>
  </w:num>
  <w:num w:numId="3" w16cid:durableId="1099180449">
    <w:abstractNumId w:val="4"/>
  </w:num>
  <w:num w:numId="4" w16cid:durableId="831918078">
    <w:abstractNumId w:val="5"/>
  </w:num>
  <w:num w:numId="5" w16cid:durableId="19858416">
    <w:abstractNumId w:val="2"/>
  </w:num>
  <w:num w:numId="6" w16cid:durableId="884563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2B"/>
    <w:rsid w:val="0000355A"/>
    <w:rsid w:val="0002285D"/>
    <w:rsid w:val="00027280"/>
    <w:rsid w:val="0004011A"/>
    <w:rsid w:val="00056554"/>
    <w:rsid w:val="000620EA"/>
    <w:rsid w:val="00067A2B"/>
    <w:rsid w:val="00083231"/>
    <w:rsid w:val="00086580"/>
    <w:rsid w:val="00094161"/>
    <w:rsid w:val="000A232F"/>
    <w:rsid w:val="000B343C"/>
    <w:rsid w:val="000B50B1"/>
    <w:rsid w:val="000D332F"/>
    <w:rsid w:val="001314B6"/>
    <w:rsid w:val="00167F53"/>
    <w:rsid w:val="00181306"/>
    <w:rsid w:val="001A327D"/>
    <w:rsid w:val="001C2059"/>
    <w:rsid w:val="001E054B"/>
    <w:rsid w:val="002119EF"/>
    <w:rsid w:val="0021298F"/>
    <w:rsid w:val="002242AA"/>
    <w:rsid w:val="0023052A"/>
    <w:rsid w:val="0023055C"/>
    <w:rsid w:val="002857D2"/>
    <w:rsid w:val="002B3B8D"/>
    <w:rsid w:val="002C0B41"/>
    <w:rsid w:val="002D4768"/>
    <w:rsid w:val="00307AEB"/>
    <w:rsid w:val="003351AA"/>
    <w:rsid w:val="00343723"/>
    <w:rsid w:val="003659BF"/>
    <w:rsid w:val="0037740C"/>
    <w:rsid w:val="003862BC"/>
    <w:rsid w:val="003A1F34"/>
    <w:rsid w:val="003D47A7"/>
    <w:rsid w:val="0041086A"/>
    <w:rsid w:val="00430470"/>
    <w:rsid w:val="00454881"/>
    <w:rsid w:val="004D5323"/>
    <w:rsid w:val="004F5EA6"/>
    <w:rsid w:val="00521AFB"/>
    <w:rsid w:val="005655D1"/>
    <w:rsid w:val="005A6590"/>
    <w:rsid w:val="005D4762"/>
    <w:rsid w:val="005F4028"/>
    <w:rsid w:val="00606FA2"/>
    <w:rsid w:val="00624837"/>
    <w:rsid w:val="00666B5A"/>
    <w:rsid w:val="00686F3D"/>
    <w:rsid w:val="006B3812"/>
    <w:rsid w:val="006F2FE8"/>
    <w:rsid w:val="006F65F3"/>
    <w:rsid w:val="0076089A"/>
    <w:rsid w:val="00781593"/>
    <w:rsid w:val="00784B9B"/>
    <w:rsid w:val="007B6BB6"/>
    <w:rsid w:val="007D19B2"/>
    <w:rsid w:val="00842006"/>
    <w:rsid w:val="00843664"/>
    <w:rsid w:val="008911CA"/>
    <w:rsid w:val="008B07AB"/>
    <w:rsid w:val="008E5DC0"/>
    <w:rsid w:val="009B2D04"/>
    <w:rsid w:val="009D24C5"/>
    <w:rsid w:val="009F704E"/>
    <w:rsid w:val="00A51124"/>
    <w:rsid w:val="00A706C8"/>
    <w:rsid w:val="00AA6327"/>
    <w:rsid w:val="00AE3E3C"/>
    <w:rsid w:val="00B54C95"/>
    <w:rsid w:val="00B55C51"/>
    <w:rsid w:val="00B870C3"/>
    <w:rsid w:val="00BB7602"/>
    <w:rsid w:val="00BF3777"/>
    <w:rsid w:val="00C07250"/>
    <w:rsid w:val="00CC1A50"/>
    <w:rsid w:val="00CC63DC"/>
    <w:rsid w:val="00D51C3F"/>
    <w:rsid w:val="00D6211F"/>
    <w:rsid w:val="00D84F86"/>
    <w:rsid w:val="00DD1475"/>
    <w:rsid w:val="00E340FF"/>
    <w:rsid w:val="00E61AF5"/>
    <w:rsid w:val="00E65091"/>
    <w:rsid w:val="00F02E98"/>
    <w:rsid w:val="00F23F62"/>
    <w:rsid w:val="00F6754E"/>
    <w:rsid w:val="00FC5605"/>
    <w:rsid w:val="00FD39C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86A61"/>
  <w15:chartTrackingRefBased/>
  <w15:docId w15:val="{4F63C074-0CDC-4C6C-BC0D-7E37AFF9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7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7A2B"/>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D6211F"/>
    <w:pPr>
      <w:ind w:left="720"/>
      <w:contextualSpacing/>
    </w:pPr>
  </w:style>
  <w:style w:type="character" w:styleId="Hyperlink">
    <w:name w:val="Hyperlink"/>
    <w:basedOn w:val="DefaultParagraphFont"/>
    <w:uiPriority w:val="99"/>
    <w:unhideWhenUsed/>
    <w:rsid w:val="0000355A"/>
    <w:rPr>
      <w:color w:val="0563C1" w:themeColor="hyperlink"/>
      <w:u w:val="single"/>
    </w:rPr>
  </w:style>
  <w:style w:type="character" w:styleId="UnresolvedMention">
    <w:name w:val="Unresolved Mention"/>
    <w:basedOn w:val="DefaultParagraphFont"/>
    <w:uiPriority w:val="99"/>
    <w:semiHidden/>
    <w:unhideWhenUsed/>
    <w:rsid w:val="0000355A"/>
    <w:rPr>
      <w:color w:val="605E5C"/>
      <w:shd w:val="clear" w:color="auto" w:fill="E1DFDD"/>
    </w:rPr>
  </w:style>
  <w:style w:type="paragraph" w:styleId="Header">
    <w:name w:val="header"/>
    <w:basedOn w:val="Normal"/>
    <w:link w:val="HeaderChar"/>
    <w:uiPriority w:val="99"/>
    <w:unhideWhenUsed/>
    <w:rsid w:val="004D53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323"/>
  </w:style>
  <w:style w:type="paragraph" w:styleId="Footer">
    <w:name w:val="footer"/>
    <w:basedOn w:val="Normal"/>
    <w:link w:val="FooterChar"/>
    <w:uiPriority w:val="99"/>
    <w:unhideWhenUsed/>
    <w:rsid w:val="004D53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93286">
      <w:bodyDiv w:val="1"/>
      <w:marLeft w:val="0"/>
      <w:marRight w:val="0"/>
      <w:marTop w:val="0"/>
      <w:marBottom w:val="0"/>
      <w:divBdr>
        <w:top w:val="none" w:sz="0" w:space="0" w:color="auto"/>
        <w:left w:val="none" w:sz="0" w:space="0" w:color="auto"/>
        <w:bottom w:val="none" w:sz="0" w:space="0" w:color="auto"/>
        <w:right w:val="none" w:sz="0" w:space="0" w:color="auto"/>
      </w:divBdr>
    </w:div>
    <w:div w:id="815923979">
      <w:bodyDiv w:val="1"/>
      <w:marLeft w:val="0"/>
      <w:marRight w:val="0"/>
      <w:marTop w:val="0"/>
      <w:marBottom w:val="0"/>
      <w:divBdr>
        <w:top w:val="none" w:sz="0" w:space="0" w:color="auto"/>
        <w:left w:val="none" w:sz="0" w:space="0" w:color="auto"/>
        <w:bottom w:val="none" w:sz="0" w:space="0" w:color="auto"/>
        <w:right w:val="none" w:sz="0" w:space="0" w:color="auto"/>
      </w:divBdr>
    </w:div>
    <w:div w:id="820972434">
      <w:bodyDiv w:val="1"/>
      <w:marLeft w:val="0"/>
      <w:marRight w:val="0"/>
      <w:marTop w:val="0"/>
      <w:marBottom w:val="0"/>
      <w:divBdr>
        <w:top w:val="none" w:sz="0" w:space="0" w:color="auto"/>
        <w:left w:val="none" w:sz="0" w:space="0" w:color="auto"/>
        <w:bottom w:val="none" w:sz="0" w:space="0" w:color="auto"/>
        <w:right w:val="none" w:sz="0" w:space="0" w:color="auto"/>
      </w:divBdr>
    </w:div>
    <w:div w:id="885488538">
      <w:bodyDiv w:val="1"/>
      <w:marLeft w:val="0"/>
      <w:marRight w:val="0"/>
      <w:marTop w:val="0"/>
      <w:marBottom w:val="0"/>
      <w:divBdr>
        <w:top w:val="none" w:sz="0" w:space="0" w:color="auto"/>
        <w:left w:val="none" w:sz="0" w:space="0" w:color="auto"/>
        <w:bottom w:val="none" w:sz="0" w:space="0" w:color="auto"/>
        <w:right w:val="none" w:sz="0" w:space="0" w:color="auto"/>
      </w:divBdr>
    </w:div>
    <w:div w:id="932518166">
      <w:bodyDiv w:val="1"/>
      <w:marLeft w:val="0"/>
      <w:marRight w:val="0"/>
      <w:marTop w:val="0"/>
      <w:marBottom w:val="0"/>
      <w:divBdr>
        <w:top w:val="none" w:sz="0" w:space="0" w:color="auto"/>
        <w:left w:val="none" w:sz="0" w:space="0" w:color="auto"/>
        <w:bottom w:val="none" w:sz="0" w:space="0" w:color="auto"/>
        <w:right w:val="none" w:sz="0" w:space="0" w:color="auto"/>
      </w:divBdr>
    </w:div>
    <w:div w:id="1560553257">
      <w:bodyDiv w:val="1"/>
      <w:marLeft w:val="0"/>
      <w:marRight w:val="0"/>
      <w:marTop w:val="0"/>
      <w:marBottom w:val="0"/>
      <w:divBdr>
        <w:top w:val="none" w:sz="0" w:space="0" w:color="auto"/>
        <w:left w:val="none" w:sz="0" w:space="0" w:color="auto"/>
        <w:bottom w:val="none" w:sz="0" w:space="0" w:color="auto"/>
        <w:right w:val="none" w:sz="0" w:space="0" w:color="auto"/>
      </w:divBdr>
    </w:div>
    <w:div w:id="1577983110">
      <w:bodyDiv w:val="1"/>
      <w:marLeft w:val="0"/>
      <w:marRight w:val="0"/>
      <w:marTop w:val="0"/>
      <w:marBottom w:val="0"/>
      <w:divBdr>
        <w:top w:val="none" w:sz="0" w:space="0" w:color="auto"/>
        <w:left w:val="none" w:sz="0" w:space="0" w:color="auto"/>
        <w:bottom w:val="none" w:sz="0" w:space="0" w:color="auto"/>
        <w:right w:val="none" w:sz="0" w:space="0" w:color="auto"/>
      </w:divBdr>
    </w:div>
    <w:div w:id="1644656763">
      <w:bodyDiv w:val="1"/>
      <w:marLeft w:val="0"/>
      <w:marRight w:val="0"/>
      <w:marTop w:val="0"/>
      <w:marBottom w:val="0"/>
      <w:divBdr>
        <w:top w:val="none" w:sz="0" w:space="0" w:color="auto"/>
        <w:left w:val="none" w:sz="0" w:space="0" w:color="auto"/>
        <w:bottom w:val="none" w:sz="0" w:space="0" w:color="auto"/>
        <w:right w:val="none" w:sz="0" w:space="0" w:color="auto"/>
      </w:divBdr>
    </w:div>
    <w:div w:id="1786269932">
      <w:bodyDiv w:val="1"/>
      <w:marLeft w:val="0"/>
      <w:marRight w:val="0"/>
      <w:marTop w:val="0"/>
      <w:marBottom w:val="0"/>
      <w:divBdr>
        <w:top w:val="none" w:sz="0" w:space="0" w:color="auto"/>
        <w:left w:val="none" w:sz="0" w:space="0" w:color="auto"/>
        <w:bottom w:val="none" w:sz="0" w:space="0" w:color="auto"/>
        <w:right w:val="none" w:sz="0" w:space="0" w:color="auto"/>
      </w:divBdr>
    </w:div>
    <w:div w:id="1959528413">
      <w:bodyDiv w:val="1"/>
      <w:marLeft w:val="0"/>
      <w:marRight w:val="0"/>
      <w:marTop w:val="0"/>
      <w:marBottom w:val="0"/>
      <w:divBdr>
        <w:top w:val="none" w:sz="0" w:space="0" w:color="auto"/>
        <w:left w:val="none" w:sz="0" w:space="0" w:color="auto"/>
        <w:bottom w:val="none" w:sz="0" w:space="0" w:color="auto"/>
        <w:right w:val="none" w:sz="0" w:space="0" w:color="auto"/>
      </w:divBdr>
    </w:div>
    <w:div w:id="20565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manager-resume-examples" TargetMode="External"/><Relationship Id="rId13" Type="http://schemas.openxmlformats.org/officeDocument/2006/relationships/hyperlink" Target="https://resumegenius.com/cover-letters-the-how-to-guide?utm_source=Word_Doc&amp;utm_medium=Cover_Letter_Guid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cover-letter-builder?utm_source=Word_Doc&amp;utm_medium=Cover_Letter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templates/modern-template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utm_source=Word_Doc&amp;utm_medium=Resume_Builder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resume-samples/administrative-assistant-resume-example" TargetMode="External"/><Relationship Id="rId14" Type="http://schemas.openxmlformats.org/officeDocument/2006/relationships/hyperlink" Target="https://resumegenius.com/cover-letter-examples?utm_source=Word_Doc&amp;utm_medium=Cover_Letter_Ex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18</cp:revision>
  <cp:lastPrinted>2021-09-02T06:21:00Z</cp:lastPrinted>
  <dcterms:created xsi:type="dcterms:W3CDTF">2021-09-02T08:45:00Z</dcterms:created>
  <dcterms:modified xsi:type="dcterms:W3CDTF">2025-10-07T04:31:00Z</dcterms:modified>
</cp:coreProperties>
</file>