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CB85" w14:textId="57A24C1F" w:rsidR="00DB3C36" w:rsidRPr="00966628" w:rsidRDefault="005D0D94" w:rsidP="00DB3C36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741A47"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bCs/>
          <w:color w:val="741A47"/>
          <w:sz w:val="44"/>
          <w:szCs w:val="44"/>
          <w:lang w:val="en-US"/>
        </w:rPr>
        <w:t>MARCUS WILLIAMS</w:t>
      </w:r>
    </w:p>
    <w:p w14:paraId="5D23E708" w14:textId="41318340" w:rsidR="00DB3C36" w:rsidRPr="005D0D94" w:rsidRDefault="005D0D94" w:rsidP="005D0D94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D0D94">
        <w:rPr>
          <w:rFonts w:ascii="Times New Roman" w:hAnsi="Times New Roman" w:cs="Times New Roman"/>
          <w:sz w:val="20"/>
          <w:szCs w:val="20"/>
        </w:rPr>
        <w:t>marcus.williams@yale.edu • 215 Park Street, New Haven, CT 06511 • (203) 555-3498</w:t>
      </w:r>
    </w:p>
    <w:p w14:paraId="70AE61A8" w14:textId="56D29594" w:rsidR="00DB3C36" w:rsidRPr="00966628" w:rsidRDefault="00DB3C36" w:rsidP="001B7252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color w:val="741A47"/>
          <w:lang w:val="en-US"/>
        </w:rPr>
      </w:pPr>
      <w:r w:rsidRPr="00966628">
        <w:rPr>
          <w:rFonts w:ascii="Times New Roman" w:hAnsi="Times New Roman" w:cs="Times New Roman"/>
          <w:b/>
          <w:bCs/>
          <w:color w:val="741A47"/>
          <w:lang w:val="en-US"/>
        </w:rPr>
        <w:t>Education</w:t>
      </w:r>
    </w:p>
    <w:p w14:paraId="4A22C83C" w14:textId="151E294B" w:rsidR="00DB3C36" w:rsidRPr="00966628" w:rsidRDefault="005D0D94" w:rsidP="003A5734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Yale Law School</w:t>
      </w:r>
      <w:r w:rsidR="00DB3C36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D0D94">
        <w:rPr>
          <w:rFonts w:ascii="Times New Roman" w:hAnsi="Times New Roman" w:cs="Times New Roman"/>
          <w:sz w:val="20"/>
          <w:szCs w:val="20"/>
          <w:lang w:val="en-US"/>
        </w:rPr>
        <w:t>New Haven, CT</w:t>
      </w:r>
    </w:p>
    <w:p w14:paraId="4E66E7A4" w14:textId="77777777" w:rsidR="005D0D94" w:rsidRDefault="005D0D94" w:rsidP="005D0D94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D0D94">
        <w:rPr>
          <w:rFonts w:ascii="Times New Roman" w:hAnsi="Times New Roman" w:cs="Times New Roman"/>
          <w:i/>
          <w:iCs/>
          <w:sz w:val="20"/>
          <w:szCs w:val="20"/>
          <w:lang w:val="en-US"/>
        </w:rPr>
        <w:t>Candidate for J.D.</w:t>
      </w:r>
      <w:r w:rsidR="00DB3C36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D0D94">
        <w:rPr>
          <w:rFonts w:ascii="Times New Roman" w:hAnsi="Times New Roman" w:cs="Times New Roman"/>
          <w:sz w:val="20"/>
          <w:szCs w:val="20"/>
          <w:lang w:val="en-US"/>
        </w:rPr>
        <w:t>May 20XX</w:t>
      </w:r>
    </w:p>
    <w:p w14:paraId="7938FA0B" w14:textId="40E06404" w:rsidR="00DB3C36" w:rsidRPr="005D0D94" w:rsidRDefault="005D0D94" w:rsidP="005D0D94">
      <w:pPr>
        <w:pStyle w:val="ListParagraph"/>
        <w:numPr>
          <w:ilvl w:val="0"/>
          <w:numId w:val="3"/>
        </w:num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D0D9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TW"/>
          <w14:ligatures w14:val="none"/>
        </w:rPr>
        <w:t>Activities: Research Assistant, Professor Amy Chua; Yale Law Journal (Editor); Black Law Students Association</w:t>
      </w:r>
    </w:p>
    <w:p w14:paraId="1C50DB31" w14:textId="77777777" w:rsidR="005D0D94" w:rsidRDefault="005D0D94" w:rsidP="003A5734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7650795" w14:textId="08FE3C02" w:rsidR="0004342A" w:rsidRPr="00966628" w:rsidRDefault="005D0D94" w:rsidP="003A5734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D0D94">
        <w:rPr>
          <w:rFonts w:ascii="Times New Roman" w:hAnsi="Times New Roman" w:cs="Times New Roman"/>
          <w:b/>
          <w:bCs/>
          <w:sz w:val="20"/>
          <w:szCs w:val="20"/>
          <w:lang w:val="en-US"/>
        </w:rPr>
        <w:t>Harvard University</w:t>
      </w:r>
      <w:r w:rsidR="0004342A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D0D94">
        <w:rPr>
          <w:rFonts w:ascii="Times New Roman" w:hAnsi="Times New Roman" w:cs="Times New Roman"/>
          <w:sz w:val="20"/>
          <w:szCs w:val="20"/>
          <w:lang w:val="en-US"/>
        </w:rPr>
        <w:t>Cambridge, MA</w:t>
      </w:r>
    </w:p>
    <w:p w14:paraId="29E0CF4C" w14:textId="246109F2" w:rsidR="0004342A" w:rsidRPr="00966628" w:rsidRDefault="005D0D94" w:rsidP="003A5734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D0D94">
        <w:rPr>
          <w:rFonts w:ascii="Times New Roman" w:hAnsi="Times New Roman" w:cs="Times New Roman"/>
          <w:i/>
          <w:iCs/>
          <w:sz w:val="20"/>
          <w:szCs w:val="20"/>
          <w:lang w:val="en-US"/>
        </w:rPr>
        <w:t>M.A., African American Studies</w:t>
      </w:r>
      <w:r w:rsidR="0004342A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D0D94">
        <w:rPr>
          <w:rFonts w:ascii="Times New Roman" w:hAnsi="Times New Roman" w:cs="Times New Roman"/>
          <w:sz w:val="20"/>
          <w:szCs w:val="20"/>
          <w:lang w:val="en-US"/>
        </w:rPr>
        <w:t>May 20XX</w:t>
      </w:r>
    </w:p>
    <w:p w14:paraId="1C2C7996" w14:textId="77777777" w:rsidR="005D0D94" w:rsidRPr="005D0D94" w:rsidRDefault="005D0D94" w:rsidP="005D0D94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D0D94">
        <w:rPr>
          <w:rFonts w:ascii="Times New Roman" w:hAnsi="Times New Roman" w:cs="Times New Roman"/>
          <w:sz w:val="20"/>
          <w:szCs w:val="20"/>
          <w:lang w:val="en-US"/>
        </w:rPr>
        <w:t>Thesis: Constitutional Remedies and School Desegregation in the Post-Brown Era</w:t>
      </w:r>
    </w:p>
    <w:p w14:paraId="71412B82" w14:textId="77777777" w:rsidR="005D0D94" w:rsidRPr="005D0D94" w:rsidRDefault="005D0D94" w:rsidP="005D0D94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D0D94">
        <w:rPr>
          <w:rFonts w:ascii="Times New Roman" w:hAnsi="Times New Roman" w:cs="Times New Roman"/>
          <w:sz w:val="20"/>
          <w:szCs w:val="20"/>
          <w:lang w:val="en-US"/>
        </w:rPr>
        <w:t>Research and conference presentations on civil rights litigation and educational equity</w:t>
      </w:r>
    </w:p>
    <w:p w14:paraId="6C2F1E06" w14:textId="77777777" w:rsidR="005D0D94" w:rsidRPr="005D0D94" w:rsidRDefault="005D0D94" w:rsidP="005D0D94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D0D94">
        <w:rPr>
          <w:rFonts w:ascii="Times New Roman" w:hAnsi="Times New Roman" w:cs="Times New Roman"/>
          <w:sz w:val="20"/>
          <w:szCs w:val="20"/>
          <w:lang w:val="en-US"/>
        </w:rPr>
        <w:t>Honors: Ford Foundation Fellowship, Dean's Research Grant</w:t>
      </w:r>
    </w:p>
    <w:p w14:paraId="78437A8F" w14:textId="13386247" w:rsidR="005D0D94" w:rsidRDefault="005D0D94" w:rsidP="005D0D94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D0D94">
        <w:rPr>
          <w:rFonts w:ascii="Times New Roman" w:hAnsi="Times New Roman" w:cs="Times New Roman"/>
          <w:sz w:val="20"/>
          <w:szCs w:val="20"/>
          <w:lang w:val="en-US"/>
        </w:rPr>
        <w:t>Activities: Graduate Student Council, Harvard Civil Rights-Civil Liberties Law Review (Contributing Editor)</w:t>
      </w:r>
    </w:p>
    <w:p w14:paraId="3E8ABB38" w14:textId="77777777" w:rsidR="00AC61B0" w:rsidRDefault="00AC61B0" w:rsidP="00AC61B0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F12962F" w14:textId="50B80453" w:rsidR="00AC61B0" w:rsidRPr="00966628" w:rsidRDefault="00AC61B0" w:rsidP="00AC61B0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C61B0">
        <w:rPr>
          <w:rFonts w:ascii="Times New Roman" w:hAnsi="Times New Roman" w:cs="Times New Roman"/>
          <w:b/>
          <w:bCs/>
          <w:sz w:val="20"/>
          <w:szCs w:val="20"/>
        </w:rPr>
        <w:t>Howard University</w:t>
      </w:r>
      <w:r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D0D94">
        <w:rPr>
          <w:rFonts w:ascii="Times New Roman" w:hAnsi="Times New Roman" w:cs="Times New Roman"/>
          <w:sz w:val="20"/>
          <w:szCs w:val="20"/>
          <w:lang w:val="en-US"/>
        </w:rPr>
        <w:t>Washington, DC</w:t>
      </w:r>
    </w:p>
    <w:p w14:paraId="27185833" w14:textId="27649808" w:rsidR="00AC61B0" w:rsidRPr="00966628" w:rsidRDefault="00AC61B0" w:rsidP="00AC61B0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C61B0">
        <w:rPr>
          <w:rFonts w:ascii="Times New Roman" w:hAnsi="Times New Roman" w:cs="Times New Roman"/>
          <w:i/>
          <w:iCs/>
          <w:sz w:val="20"/>
          <w:szCs w:val="20"/>
          <w:lang w:val="en-US"/>
        </w:rPr>
        <w:t>B.A., magna cum laude, in Political Science (with honors) and in History (with honors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)</w:t>
      </w:r>
      <w:r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May</w:t>
      </w:r>
      <w:r w:rsidRPr="005D0D94">
        <w:rPr>
          <w:rFonts w:ascii="Times New Roman" w:hAnsi="Times New Roman" w:cs="Times New Roman"/>
          <w:sz w:val="20"/>
          <w:szCs w:val="20"/>
          <w:lang w:val="en-US"/>
        </w:rPr>
        <w:t xml:space="preserve"> 20XX</w:t>
      </w:r>
    </w:p>
    <w:p w14:paraId="4E41D23C" w14:textId="77777777" w:rsidR="00AC61B0" w:rsidRPr="00AC61B0" w:rsidRDefault="00AC61B0" w:rsidP="00AC61B0">
      <w:pPr>
        <w:pStyle w:val="ListParagraph"/>
        <w:numPr>
          <w:ilvl w:val="0"/>
          <w:numId w:val="1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C61B0">
        <w:rPr>
          <w:rFonts w:ascii="Times New Roman" w:hAnsi="Times New Roman" w:cs="Times New Roman"/>
          <w:sz w:val="20"/>
          <w:szCs w:val="20"/>
        </w:rPr>
        <w:t>Honors: Phi Beta Kappa, Presidential Scholarship, Golden Key International Honour Society</w:t>
      </w:r>
    </w:p>
    <w:p w14:paraId="32DB387B" w14:textId="0F4477E3" w:rsidR="00AC61B0" w:rsidRPr="00AC61B0" w:rsidRDefault="00AC61B0" w:rsidP="00AC61B0">
      <w:pPr>
        <w:pStyle w:val="ListParagraph"/>
        <w:numPr>
          <w:ilvl w:val="0"/>
          <w:numId w:val="1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C61B0">
        <w:rPr>
          <w:rFonts w:ascii="Times New Roman" w:hAnsi="Times New Roman" w:cs="Times New Roman"/>
          <w:sz w:val="20"/>
          <w:szCs w:val="20"/>
        </w:rPr>
        <w:t>Activities: Student Bar Association (President); Howard Debate Team; Undergraduate Research Fellow</w:t>
      </w:r>
    </w:p>
    <w:p w14:paraId="3E431F70" w14:textId="77777777" w:rsidR="005D0D94" w:rsidRPr="005D0D94" w:rsidRDefault="005D0D94" w:rsidP="005D0D94">
      <w:pPr>
        <w:pStyle w:val="ListParagraph"/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1F9F882" w14:textId="0239A389" w:rsidR="00DB3C36" w:rsidRPr="00966628" w:rsidRDefault="00DB3C36" w:rsidP="001B7252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color w:val="741A47"/>
          <w:lang w:val="en-US"/>
        </w:rPr>
      </w:pPr>
      <w:r w:rsidRPr="00966628">
        <w:rPr>
          <w:rFonts w:ascii="Times New Roman" w:hAnsi="Times New Roman" w:cs="Times New Roman"/>
          <w:b/>
          <w:bCs/>
          <w:color w:val="741A47"/>
          <w:lang w:val="en-US"/>
        </w:rPr>
        <w:t>Experience</w:t>
      </w:r>
    </w:p>
    <w:p w14:paraId="4DBF7CA6" w14:textId="592DCBA3" w:rsidR="00DB3C36" w:rsidRPr="00966628" w:rsidRDefault="005D0D94" w:rsidP="003A5734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D0D94">
        <w:rPr>
          <w:rFonts w:ascii="Times New Roman" w:hAnsi="Times New Roman" w:cs="Times New Roman"/>
          <w:b/>
          <w:bCs/>
          <w:sz w:val="20"/>
          <w:szCs w:val="20"/>
        </w:rPr>
        <w:t>Yale Law School</w:t>
      </w:r>
      <w:r w:rsidR="00DB3C36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D0D94">
        <w:rPr>
          <w:rFonts w:ascii="Times New Roman" w:hAnsi="Times New Roman" w:cs="Times New Roman"/>
          <w:sz w:val="20"/>
          <w:szCs w:val="20"/>
          <w:lang w:val="en-US"/>
        </w:rPr>
        <w:t>New Haven, CT</w:t>
      </w:r>
    </w:p>
    <w:p w14:paraId="461DDBF3" w14:textId="22A0E140" w:rsidR="00DB3C36" w:rsidRPr="00966628" w:rsidRDefault="005D0D94" w:rsidP="003A5734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D0D94">
        <w:rPr>
          <w:rFonts w:ascii="Times New Roman" w:hAnsi="Times New Roman" w:cs="Times New Roman"/>
          <w:i/>
          <w:iCs/>
          <w:sz w:val="20"/>
          <w:szCs w:val="20"/>
          <w:lang w:val="en-US"/>
        </w:rPr>
        <w:t>Teaching Fellow, Constitutional Law</w:t>
      </w:r>
      <w:r w:rsidR="00DB3C36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D0D94">
        <w:rPr>
          <w:rFonts w:ascii="Times New Roman" w:hAnsi="Times New Roman" w:cs="Times New Roman"/>
          <w:sz w:val="20"/>
          <w:szCs w:val="20"/>
          <w:lang w:val="en-US"/>
        </w:rPr>
        <w:t>Fall 20XX – Spring 20XX</w:t>
      </w:r>
    </w:p>
    <w:p w14:paraId="6298C961" w14:textId="77777777" w:rsidR="005D0D94" w:rsidRPr="005D0D94" w:rsidRDefault="005D0D94" w:rsidP="005D0D94">
      <w:pPr>
        <w:pStyle w:val="ListParagraph"/>
        <w:numPr>
          <w:ilvl w:val="0"/>
          <w:numId w:val="4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D0D94">
        <w:rPr>
          <w:rFonts w:ascii="Times New Roman" w:hAnsi="Times New Roman" w:cs="Times New Roman"/>
          <w:sz w:val="20"/>
          <w:szCs w:val="20"/>
        </w:rPr>
        <w:t>Led weekly discussion sections for 45 undergraduate students on landmark Supreme Court cases and constitutional theory</w:t>
      </w:r>
    </w:p>
    <w:p w14:paraId="1A72896C" w14:textId="77777777" w:rsidR="005D0D94" w:rsidRPr="005D0D94" w:rsidRDefault="005D0D94" w:rsidP="005D0D94">
      <w:pPr>
        <w:pStyle w:val="ListParagraph"/>
        <w:numPr>
          <w:ilvl w:val="0"/>
          <w:numId w:val="4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D0D94">
        <w:rPr>
          <w:rFonts w:ascii="Times New Roman" w:hAnsi="Times New Roman" w:cs="Times New Roman"/>
          <w:sz w:val="20"/>
          <w:szCs w:val="20"/>
        </w:rPr>
        <w:t>Designed problem sets and exam materials testing analytical reasoning and legal writing skills</w:t>
      </w:r>
    </w:p>
    <w:p w14:paraId="71A08FB9" w14:textId="3C2EBE11" w:rsidR="005D0D94" w:rsidRDefault="005D0D94" w:rsidP="003A5734">
      <w:pPr>
        <w:pStyle w:val="ListParagraph"/>
        <w:numPr>
          <w:ilvl w:val="0"/>
          <w:numId w:val="4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D0D94">
        <w:rPr>
          <w:rFonts w:ascii="Times New Roman" w:hAnsi="Times New Roman" w:cs="Times New Roman"/>
          <w:sz w:val="20"/>
          <w:szCs w:val="20"/>
        </w:rPr>
        <w:t>Graded assignments and collaborated with faculty on curriculum development</w:t>
      </w:r>
    </w:p>
    <w:p w14:paraId="66E2241A" w14:textId="77777777" w:rsidR="005D0D94" w:rsidRPr="005D0D94" w:rsidRDefault="005D0D94" w:rsidP="005D0D94">
      <w:pPr>
        <w:pStyle w:val="ListParagraph"/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1DA17841" w14:textId="03AB8700" w:rsidR="0004342A" w:rsidRPr="00966628" w:rsidRDefault="005D0D94" w:rsidP="003A5734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D0D94">
        <w:rPr>
          <w:rFonts w:ascii="Times New Roman" w:hAnsi="Times New Roman" w:cs="Times New Roman"/>
          <w:b/>
          <w:bCs/>
          <w:sz w:val="20"/>
          <w:szCs w:val="20"/>
        </w:rPr>
        <w:t>U.S. Senate Judiciary Committee</w:t>
      </w:r>
      <w:r w:rsidR="0004342A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D0D94">
        <w:rPr>
          <w:rFonts w:ascii="Times New Roman" w:hAnsi="Times New Roman" w:cs="Times New Roman"/>
          <w:sz w:val="20"/>
          <w:szCs w:val="20"/>
          <w:lang w:val="en-US"/>
        </w:rPr>
        <w:t>Washington, DC</w:t>
      </w:r>
    </w:p>
    <w:p w14:paraId="568F0B1C" w14:textId="10B48580" w:rsidR="0004342A" w:rsidRPr="00966628" w:rsidRDefault="005D0D94" w:rsidP="003A5734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D0D94">
        <w:rPr>
          <w:rFonts w:ascii="Times New Roman" w:hAnsi="Times New Roman" w:cs="Times New Roman"/>
          <w:i/>
          <w:iCs/>
          <w:sz w:val="20"/>
          <w:szCs w:val="20"/>
          <w:lang w:val="en-US"/>
        </w:rPr>
        <w:t>Legislative Intern</w:t>
      </w:r>
      <w:r w:rsidR="0004342A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D0D94">
        <w:rPr>
          <w:rFonts w:ascii="Times New Roman" w:hAnsi="Times New Roman" w:cs="Times New Roman"/>
          <w:sz w:val="20"/>
          <w:szCs w:val="20"/>
          <w:lang w:val="en-US"/>
        </w:rPr>
        <w:t>Summer 20XX</w:t>
      </w:r>
    </w:p>
    <w:p w14:paraId="2E58829E" w14:textId="77777777" w:rsidR="005D0D94" w:rsidRPr="005D0D94" w:rsidRDefault="005D0D94" w:rsidP="005D0D94">
      <w:pPr>
        <w:pStyle w:val="ListParagraph"/>
        <w:numPr>
          <w:ilvl w:val="0"/>
          <w:numId w:val="1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D0D94">
        <w:rPr>
          <w:rFonts w:ascii="Times New Roman" w:hAnsi="Times New Roman" w:cs="Times New Roman"/>
          <w:sz w:val="20"/>
          <w:szCs w:val="20"/>
        </w:rPr>
        <w:t>Researched criminal justice reform legislation and prepared policy briefings for senior committee staff</w:t>
      </w:r>
    </w:p>
    <w:p w14:paraId="1497B40E" w14:textId="77777777" w:rsidR="005D0D94" w:rsidRPr="005D0D94" w:rsidRDefault="005D0D94" w:rsidP="005D0D94">
      <w:pPr>
        <w:pStyle w:val="ListParagraph"/>
        <w:numPr>
          <w:ilvl w:val="0"/>
          <w:numId w:val="1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D0D94">
        <w:rPr>
          <w:rFonts w:ascii="Times New Roman" w:hAnsi="Times New Roman" w:cs="Times New Roman"/>
          <w:sz w:val="20"/>
          <w:szCs w:val="20"/>
        </w:rPr>
        <w:t>Analyzed proposed amendments to federal sentencing guidelines and drafted summaries for committee members</w:t>
      </w:r>
    </w:p>
    <w:p w14:paraId="6119B270" w14:textId="1AE32999" w:rsidR="0004342A" w:rsidRDefault="005D0D94" w:rsidP="005D0D94">
      <w:pPr>
        <w:pStyle w:val="ListParagraph"/>
        <w:numPr>
          <w:ilvl w:val="0"/>
          <w:numId w:val="1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D0D94">
        <w:rPr>
          <w:rFonts w:ascii="Times New Roman" w:hAnsi="Times New Roman" w:cs="Times New Roman"/>
          <w:sz w:val="20"/>
          <w:szCs w:val="20"/>
        </w:rPr>
        <w:t>Attended hearings on judicial nominations and prepared detailed notes on nominee testimony and qualifications</w:t>
      </w:r>
    </w:p>
    <w:p w14:paraId="31DF51C6" w14:textId="77777777" w:rsidR="0004342A" w:rsidRPr="00966628" w:rsidRDefault="0004342A" w:rsidP="003A5734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06A6D426" w14:textId="7C6EA64D" w:rsidR="00DB3C36" w:rsidRPr="00966628" w:rsidRDefault="005D0D94" w:rsidP="003A5734">
      <w:pPr>
        <w:pBdr>
          <w:bottom w:val="single" w:sz="4" w:space="1" w:color="auto"/>
        </w:pBdr>
        <w:tabs>
          <w:tab w:val="right" w:pos="10824"/>
        </w:tabs>
        <w:spacing w:line="276" w:lineRule="auto"/>
        <w:rPr>
          <w:rFonts w:ascii="Times New Roman" w:hAnsi="Times New Roman" w:cs="Times New Roman"/>
          <w:b/>
          <w:bCs/>
          <w:color w:val="741A47"/>
          <w:lang w:val="en-US"/>
        </w:rPr>
      </w:pPr>
      <w:r>
        <w:rPr>
          <w:rFonts w:ascii="Times New Roman" w:hAnsi="Times New Roman" w:cs="Times New Roman"/>
          <w:b/>
          <w:bCs/>
          <w:color w:val="741A47"/>
          <w:lang w:val="en-US"/>
        </w:rPr>
        <w:t>Select Publications</w:t>
      </w:r>
    </w:p>
    <w:p w14:paraId="7758F725" w14:textId="72BE8118" w:rsidR="005D0D94" w:rsidRPr="005D0D94" w:rsidRDefault="005D0D94" w:rsidP="005D0D94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D0D94">
        <w:rPr>
          <w:rFonts w:ascii="Times New Roman" w:hAnsi="Times New Roman" w:cs="Times New Roman"/>
          <w:sz w:val="20"/>
          <w:szCs w:val="20"/>
        </w:rPr>
        <w:t>Structural Inequality and the Promise of Brown, 128 YALE LAW JOURNAL (20XX, forthcoming).</w:t>
      </w:r>
    </w:p>
    <w:p w14:paraId="2B0E3B2E" w14:textId="77777777" w:rsidR="005D0D94" w:rsidRPr="005D0D94" w:rsidRDefault="005D0D94" w:rsidP="005D0D94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D0D94">
        <w:rPr>
          <w:rFonts w:ascii="Times New Roman" w:hAnsi="Times New Roman" w:cs="Times New Roman"/>
          <w:sz w:val="20"/>
          <w:szCs w:val="20"/>
        </w:rPr>
        <w:t xml:space="preserve">Rethinking Remedies: Educational Equity After </w:t>
      </w:r>
      <w:r w:rsidRPr="005D0D94">
        <w:rPr>
          <w:rFonts w:ascii="Times New Roman" w:hAnsi="Times New Roman" w:cs="Times New Roman"/>
          <w:i/>
          <w:iCs/>
          <w:sz w:val="20"/>
          <w:szCs w:val="20"/>
        </w:rPr>
        <w:t>Parents Involved</w:t>
      </w:r>
      <w:r w:rsidRPr="005D0D94">
        <w:rPr>
          <w:rFonts w:ascii="Times New Roman" w:hAnsi="Times New Roman" w:cs="Times New Roman"/>
          <w:sz w:val="20"/>
          <w:szCs w:val="20"/>
        </w:rPr>
        <w:t>, 45 HARVARD CIVIL RIGHTS-CIVIL LIBERTIES LAW REVIEW 287 (20XX).</w:t>
      </w:r>
    </w:p>
    <w:p w14:paraId="5C012D8C" w14:textId="77777777" w:rsidR="005D0D94" w:rsidRPr="005D0D94" w:rsidRDefault="005D0D94" w:rsidP="005D0D94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D0D94">
        <w:rPr>
          <w:rFonts w:ascii="Times New Roman" w:hAnsi="Times New Roman" w:cs="Times New Roman"/>
          <w:sz w:val="20"/>
          <w:szCs w:val="20"/>
        </w:rPr>
        <w:t xml:space="preserve">The Second Founding and Modern Equal Protection Doctrine, 92 </w:t>
      </w:r>
      <w:proofErr w:type="gramStart"/>
      <w:r w:rsidRPr="005D0D94">
        <w:rPr>
          <w:rFonts w:ascii="Times New Roman" w:hAnsi="Times New Roman" w:cs="Times New Roman"/>
          <w:sz w:val="20"/>
          <w:szCs w:val="20"/>
        </w:rPr>
        <w:t>JOURNAL</w:t>
      </w:r>
      <w:proofErr w:type="gramEnd"/>
      <w:r w:rsidRPr="005D0D94">
        <w:rPr>
          <w:rFonts w:ascii="Times New Roman" w:hAnsi="Times New Roman" w:cs="Times New Roman"/>
          <w:sz w:val="20"/>
          <w:szCs w:val="20"/>
        </w:rPr>
        <w:t xml:space="preserve"> OF NEGRO EDUCATION 156 (20XX).</w:t>
      </w:r>
    </w:p>
    <w:p w14:paraId="2C9DBB99" w14:textId="77777777" w:rsidR="007B2410" w:rsidRPr="005D0D94" w:rsidRDefault="007B2410" w:rsidP="007B241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44989BE9" w14:textId="7D7F563C" w:rsidR="00DB3C36" w:rsidRPr="00966628" w:rsidRDefault="00DB3C36" w:rsidP="001B7252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color w:val="741A47"/>
          <w:lang w:val="en-US"/>
        </w:rPr>
      </w:pPr>
      <w:r w:rsidRPr="00966628">
        <w:rPr>
          <w:rFonts w:ascii="Times New Roman" w:hAnsi="Times New Roman" w:cs="Times New Roman"/>
          <w:b/>
          <w:bCs/>
          <w:color w:val="741A47"/>
          <w:lang w:val="en-US"/>
        </w:rPr>
        <w:t>Skills</w:t>
      </w:r>
      <w:r w:rsidR="005D0D94">
        <w:rPr>
          <w:rFonts w:ascii="Times New Roman" w:hAnsi="Times New Roman" w:cs="Times New Roman"/>
          <w:b/>
          <w:bCs/>
          <w:color w:val="741A47"/>
          <w:lang w:val="en-US"/>
        </w:rPr>
        <w:t xml:space="preserve"> and Interests</w:t>
      </w:r>
    </w:p>
    <w:p w14:paraId="7FB8F2F1" w14:textId="77777777" w:rsidR="005D0D94" w:rsidRDefault="005D0D94" w:rsidP="005D0D94">
      <w:pPr>
        <w:pStyle w:val="NormalWeb"/>
        <w:numPr>
          <w:ilvl w:val="0"/>
          <w:numId w:val="6"/>
        </w:numPr>
        <w:spacing w:before="24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Competitive chess player; volunteer youth mentor; jazz enthusiast.</w:t>
      </w:r>
    </w:p>
    <w:p w14:paraId="754D0F18" w14:textId="77777777" w:rsidR="005D0D94" w:rsidRDefault="005D0D94" w:rsidP="005D0D94">
      <w:pPr>
        <w:pStyle w:val="NormalWeb"/>
        <w:numPr>
          <w:ilvl w:val="0"/>
          <w:numId w:val="6"/>
        </w:numPr>
        <w:spacing w:before="0" w:beforeAutospacing="0" w:after="24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Languages: Spanish (conversational fluency), French (reading proficiency)</w:t>
      </w:r>
    </w:p>
    <w:p w14:paraId="30CE3D71" w14:textId="77777777" w:rsidR="007B2410" w:rsidRPr="00AC61B0" w:rsidRDefault="007B2410" w:rsidP="007B2410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lang w:val="en-TW"/>
        </w:rPr>
      </w:pPr>
    </w:p>
    <w:p w14:paraId="4D130A58" w14:textId="77777777" w:rsidR="005D0D94" w:rsidRPr="00AC61B0" w:rsidRDefault="005D0D94">
      <w:pPr>
        <w:rPr>
          <w:rFonts w:ascii="Times New Roman" w:hAnsi="Times New Roman" w:cs="Times New Roman"/>
          <w:b/>
          <w:bCs/>
          <w:color w:val="262626" w:themeColor="text1" w:themeTint="D9"/>
          <w:sz w:val="40"/>
          <w:szCs w:val="40"/>
          <w:lang w:val="en-US"/>
        </w:rPr>
      </w:pPr>
      <w:r w:rsidRPr="00AC61B0">
        <w:rPr>
          <w:rFonts w:ascii="Times New Roman" w:hAnsi="Times New Roman" w:cs="Times New Roman"/>
          <w:b/>
          <w:bCs/>
          <w:color w:val="262626" w:themeColor="text1" w:themeTint="D9"/>
          <w:sz w:val="40"/>
          <w:szCs w:val="40"/>
          <w:lang w:val="en-US"/>
        </w:rPr>
        <w:br w:type="page"/>
      </w:r>
    </w:p>
    <w:p w14:paraId="7317F39C" w14:textId="2C156D68" w:rsidR="007B2410" w:rsidRPr="007B2410" w:rsidRDefault="007B2410" w:rsidP="007B2410">
      <w:pPr>
        <w:autoSpaceDE w:val="0"/>
        <w:autoSpaceDN w:val="0"/>
        <w:adjustRightInd w:val="0"/>
        <w:spacing w:line="276" w:lineRule="auto"/>
        <w:ind w:right="-24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</w:pPr>
      <w:r w:rsidRPr="007B2410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  <w:lastRenderedPageBreak/>
        <w:t>Dear Job Seeker,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534"/>
      </w:tblGrid>
      <w:tr w:rsidR="007B2410" w:rsidRPr="00967D31" w14:paraId="256929AA" w14:textId="77777777" w:rsidTr="007B2410">
        <w:tc>
          <w:tcPr>
            <w:tcW w:w="10490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78E9A686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</w:pPr>
            <w:r w:rsidRPr="007B2410"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  <w:t>Ready to land your next job offer?</w:t>
            </w:r>
          </w:p>
          <w:p w14:paraId="36A65073" w14:textId="77777777" w:rsidR="007B2410" w:rsidRPr="007B241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 18pt 18pt" w:eastAsia="Times New Roman" w:hAnsi="Inter 18pt 18pt" w:cs="Poppins"/>
                <w:color w:val="70757D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In addition to this Word template, we provide a whole host of expert </w:t>
            </w:r>
            <w:r w:rsidRPr="007B241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resume and cover letter writing</w:t>
            </w:r>
            <w:r w:rsidRPr="007B2410">
              <w:rPr>
                <w:rFonts w:ascii="Inter" w:eastAsia="Times New Roman" w:hAnsi="Inter" w:cs="Poppins"/>
                <w:color w:val="3A3A3A" w:themeColor="background2" w:themeShade="40"/>
                <w:sz w:val="20"/>
                <w:szCs w:val="20"/>
                <w:lang w:val="en-US" w:eastAsia="en-IN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>resources and tools that'll help you boost your job search and increase your chances of securing work.</w:t>
            </w:r>
          </w:p>
        </w:tc>
      </w:tr>
      <w:tr w:rsidR="007B2410" w:rsidRPr="00967D31" w14:paraId="2C49ED3A" w14:textId="77777777" w:rsidTr="007B2410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4E702916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5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Builder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  <w:p w14:paraId="3FE51206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6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How to Write a Resume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</w:tc>
        <w:tc>
          <w:tcPr>
            <w:tcW w:w="5534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51F152A2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7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Generator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  <w:p w14:paraId="31FC049E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8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How to Write a Cover Letter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</w:tc>
      </w:tr>
    </w:tbl>
    <w:tbl>
      <w:tblPr>
        <w:tblStyle w:val="TableGrid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109"/>
      </w:tblGrid>
      <w:tr w:rsidR="007B2410" w:rsidRPr="00967D31" w14:paraId="066F35E1" w14:textId="77777777" w:rsidTr="00BB2114">
        <w:tc>
          <w:tcPr>
            <w:tcW w:w="10065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2B1E9D04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</w:pPr>
            <w:r w:rsidRPr="007B2410"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  <w:t xml:space="preserve">Are you in a rush? </w:t>
            </w:r>
          </w:p>
          <w:p w14:paraId="507A7F37" w14:textId="77777777" w:rsidR="007B2410" w:rsidRPr="007B241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" w:eastAsia="Times New Roman" w:hAnsi="Inter" w:cs="Poppins"/>
                <w:color w:val="262626" w:themeColor="text1" w:themeTint="D9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Speed up the application process by using a </w:t>
            </w:r>
            <w:r w:rsidRPr="007B241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pre-formatted template</w:t>
            </w: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>:</w:t>
            </w:r>
          </w:p>
        </w:tc>
      </w:tr>
      <w:tr w:rsidR="007B2410" w:rsidRPr="00967D31" w14:paraId="5F992BA9" w14:textId="77777777" w:rsidTr="00BB2114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7372A47E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9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Templates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  <w:p w14:paraId="101D78FA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0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Templates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  <w:tc>
          <w:tcPr>
            <w:tcW w:w="5109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55B6C465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1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CV Templates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</w:tr>
    </w:tbl>
    <w:tbl>
      <w:tblPr>
        <w:tblStyle w:val="TableGrid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B2410" w:rsidRPr="00967D31" w14:paraId="5B872CC3" w14:textId="77777777" w:rsidTr="007B2410">
        <w:tc>
          <w:tcPr>
            <w:tcW w:w="10490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122CCB7D" w14:textId="77777777" w:rsidR="007B2410" w:rsidRPr="007B241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  <w:t xml:space="preserve">Lastly, explore our job-specific </w:t>
            </w:r>
            <w:r w:rsidRPr="007B241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resume and cover letter examples</w:t>
            </w:r>
            <w:r w:rsidRPr="007B2410"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  <w:t xml:space="preserve"> to ensure your finished application gives you the best chance of getting more interviews.</w:t>
            </w:r>
          </w:p>
        </w:tc>
      </w:tr>
      <w:tr w:rsidR="007B2410" w:rsidRPr="00967D31" w14:paraId="004AC5FF" w14:textId="77777777" w:rsidTr="007B2410">
        <w:tc>
          <w:tcPr>
            <w:tcW w:w="10490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6BCD1113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2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Samples by Industry &amp; Experience Level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  <w:p w14:paraId="3514F6BF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3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Examples by Industry &amp; Experience Level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</w:tr>
    </w:tbl>
    <w:p w14:paraId="4F9A7B7D" w14:textId="77777777" w:rsidR="007B2410" w:rsidRPr="007B2410" w:rsidRDefault="007B2410" w:rsidP="007B2410">
      <w:pPr>
        <w:spacing w:line="360" w:lineRule="auto"/>
        <w:ind w:right="-24"/>
        <w:rPr>
          <w:rFonts w:ascii="Inter" w:eastAsia="Times New Roman" w:hAnsi="Inter" w:cs="Poppins"/>
          <w:color w:val="70757D"/>
          <w:sz w:val="20"/>
          <w:szCs w:val="20"/>
          <w:lang w:val="en-US" w:eastAsia="en-IN"/>
        </w:rPr>
      </w:pPr>
      <w:r w:rsidRPr="007B2410">
        <w:rPr>
          <w:rFonts w:ascii="Inter" w:eastAsia="Times New Roman" w:hAnsi="Inter" w:cs="Poppins"/>
          <w:color w:val="70757D"/>
          <w:sz w:val="20"/>
          <w:szCs w:val="20"/>
          <w:lang w:val="en-US" w:eastAsia="en-IN"/>
        </w:rPr>
        <w:t xml:space="preserve">Good luck on the job hunt.  </w:t>
      </w:r>
    </w:p>
    <w:p w14:paraId="7480388F" w14:textId="77777777" w:rsidR="007B2410" w:rsidRPr="007B2410" w:rsidRDefault="007B2410" w:rsidP="007B2410">
      <w:pPr>
        <w:spacing w:line="360" w:lineRule="auto"/>
        <w:ind w:right="-24"/>
        <w:rPr>
          <w:rFonts w:ascii="Inter" w:hAnsi="Inter" w:cs="Poppins"/>
          <w:color w:val="70757D"/>
          <w:sz w:val="20"/>
          <w:szCs w:val="20"/>
          <w:lang w:val="en-US"/>
        </w:rPr>
      </w:pPr>
      <w:r w:rsidRPr="00967D31">
        <w:rPr>
          <w:noProof/>
          <w:color w:val="0D0D0D" w:themeColor="text1" w:themeTint="F2"/>
          <w:lang w:val="en-US"/>
        </w:rPr>
        <w:drawing>
          <wp:anchor distT="0" distB="0" distL="114300" distR="114300" simplePos="0" relativeHeight="251659264" behindDoc="0" locked="0" layoutInCell="1" allowOverlap="1" wp14:anchorId="5C204DFB" wp14:editId="4D52C6E1">
            <wp:simplePos x="0" y="0"/>
            <wp:positionH relativeFrom="column">
              <wp:posOffset>608330</wp:posOffset>
            </wp:positionH>
            <wp:positionV relativeFrom="paragraph">
              <wp:posOffset>288925</wp:posOffset>
            </wp:positionV>
            <wp:extent cx="2333769" cy="346599"/>
            <wp:effectExtent l="0" t="0" r="0" b="0"/>
            <wp:wrapNone/>
            <wp:docPr id="130" name="Picture 13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14" cstate="print">
                      <a:alphaModFix am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769" cy="346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410">
        <w:rPr>
          <w:rFonts w:ascii="Inter" w:hAnsi="Inter" w:cs="Poppins"/>
          <w:color w:val="70757D"/>
          <w:sz w:val="20"/>
          <w:szCs w:val="20"/>
          <w:lang w:val="en-US"/>
        </w:rPr>
        <w:t>Best regards,</w:t>
      </w:r>
    </w:p>
    <w:p w14:paraId="450F1C4D" w14:textId="77777777" w:rsidR="007B2410" w:rsidRPr="007B2410" w:rsidRDefault="007B2410" w:rsidP="007B2410">
      <w:pPr>
        <w:ind w:right="-24"/>
        <w:rPr>
          <w:sz w:val="2"/>
          <w:szCs w:val="2"/>
        </w:rPr>
      </w:pPr>
    </w:p>
    <w:sectPr w:rsidR="007B2410" w:rsidRPr="007B2410" w:rsidSect="003A5734">
      <w:pgSz w:w="12240" w:h="15840"/>
      <w:pgMar w:top="720" w:right="69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exend SemiBold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Inter Medium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 18pt 18pt">
    <w:altName w:val="Calibri"/>
    <w:panose1 w:val="020B0604020202020204"/>
    <w:charset w:val="00"/>
    <w:family w:val="auto"/>
    <w:pitch w:val="variable"/>
    <w:sig w:usb0="E00002FF" w:usb1="1200A1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2F54"/>
    <w:multiLevelType w:val="hybridMultilevel"/>
    <w:tmpl w:val="5B960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C6C48"/>
    <w:multiLevelType w:val="hybridMultilevel"/>
    <w:tmpl w:val="C5340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90F3E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80D1D"/>
    <w:multiLevelType w:val="hybridMultilevel"/>
    <w:tmpl w:val="6F5E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3146D"/>
    <w:multiLevelType w:val="hybridMultilevel"/>
    <w:tmpl w:val="7BD4F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B594A"/>
    <w:multiLevelType w:val="hybridMultilevel"/>
    <w:tmpl w:val="B66E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907140">
    <w:abstractNumId w:val="0"/>
  </w:num>
  <w:num w:numId="2" w16cid:durableId="1907375438">
    <w:abstractNumId w:val="4"/>
  </w:num>
  <w:num w:numId="3" w16cid:durableId="1865438054">
    <w:abstractNumId w:val="5"/>
  </w:num>
  <w:num w:numId="4" w16cid:durableId="205412020">
    <w:abstractNumId w:val="1"/>
  </w:num>
  <w:num w:numId="5" w16cid:durableId="1368067603">
    <w:abstractNumId w:val="3"/>
  </w:num>
  <w:num w:numId="6" w16cid:durableId="1509514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36"/>
    <w:rsid w:val="0004342A"/>
    <w:rsid w:val="00076F61"/>
    <w:rsid w:val="001B7252"/>
    <w:rsid w:val="00323467"/>
    <w:rsid w:val="003A5734"/>
    <w:rsid w:val="005D0D94"/>
    <w:rsid w:val="005E2FFB"/>
    <w:rsid w:val="007B2410"/>
    <w:rsid w:val="007E0212"/>
    <w:rsid w:val="007E342C"/>
    <w:rsid w:val="007F07E1"/>
    <w:rsid w:val="008E7A0B"/>
    <w:rsid w:val="00966628"/>
    <w:rsid w:val="00AC61B0"/>
    <w:rsid w:val="00BE53DB"/>
    <w:rsid w:val="00C10A7B"/>
    <w:rsid w:val="00DB3C36"/>
    <w:rsid w:val="00DF61CB"/>
    <w:rsid w:val="00F0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73F28"/>
  <w15:chartTrackingRefBased/>
  <w15:docId w15:val="{03014083-0E09-DD41-AF8A-A915D657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C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3C3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B2410"/>
    <w:pPr>
      <w:spacing w:after="0" w:line="240" w:lineRule="auto"/>
    </w:pPr>
    <w:rPr>
      <w:rFonts w:eastAsiaTheme="minorHAnsi"/>
      <w:kern w:val="0"/>
      <w:sz w:val="22"/>
      <w:szCs w:val="22"/>
      <w:lang w:val="en-I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B2410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B2410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E2F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346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D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megenius.me/4dT9p6A" TargetMode="External"/><Relationship Id="rId13" Type="http://schemas.openxmlformats.org/officeDocument/2006/relationships/hyperlink" Target="https://resumegenius.me/4dT8QJ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umegenius.me/3yxEdtx" TargetMode="External"/><Relationship Id="rId12" Type="http://schemas.openxmlformats.org/officeDocument/2006/relationships/hyperlink" Target="https://resumegenius.me/3yvj3f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umegenius.me/4e1kjrc" TargetMode="External"/><Relationship Id="rId11" Type="http://schemas.openxmlformats.org/officeDocument/2006/relationships/hyperlink" Target="https://resumegenius.me/4dNArwh" TargetMode="External"/><Relationship Id="rId5" Type="http://schemas.openxmlformats.org/officeDocument/2006/relationships/hyperlink" Target="https://resumegenius.me/4dTDx1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umegenius.me/4dNfL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umegenius.me/3yveoKG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Michael Morgan</dc:creator>
  <cp:keywords/>
  <dc:description/>
  <cp:lastModifiedBy>Cort Dalton</cp:lastModifiedBy>
  <cp:revision>7</cp:revision>
  <dcterms:created xsi:type="dcterms:W3CDTF">2025-11-13T02:58:00Z</dcterms:created>
  <dcterms:modified xsi:type="dcterms:W3CDTF">2025-12-04T04:48:00Z</dcterms:modified>
</cp:coreProperties>
</file>